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0643" w14:textId="77777777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1CBF19C0" w14:textId="40E5A5C5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2025-2026 оқу жылының күзгі семестрі</w:t>
      </w:r>
    </w:p>
    <w:p w14:paraId="6A4B9352" w14:textId="39FF8DD6" w:rsidR="00E744A0" w:rsidRDefault="00C3409C" w:rsidP="001A015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1A0153" w:rsidRPr="001A0153">
        <w:rPr>
          <w:b/>
          <w:bCs/>
          <w:sz w:val="20"/>
          <w:szCs w:val="20"/>
          <w:lang w:eastAsia="ru-RU"/>
        </w:rPr>
        <w:t>6B06106 Жасанды интеллектcі бар жоғары жүктелген ақпараттық жүйелер</w:t>
      </w:r>
      <w:r>
        <w:rPr>
          <w:b/>
          <w:sz w:val="20"/>
          <w:szCs w:val="20"/>
        </w:rPr>
        <w:t>» білім беру бағдарламасы</w:t>
      </w:r>
    </w:p>
    <w:p w14:paraId="1D222AFB" w14:textId="77777777" w:rsidR="00E744A0" w:rsidRDefault="00E744A0" w:rsidP="00AA406B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93"/>
        <w:gridCol w:w="1134"/>
        <w:gridCol w:w="1134"/>
        <w:gridCol w:w="142"/>
        <w:gridCol w:w="567"/>
        <w:gridCol w:w="992"/>
        <w:gridCol w:w="1134"/>
        <w:gridCol w:w="851"/>
        <w:gridCol w:w="1134"/>
        <w:gridCol w:w="2409"/>
      </w:tblGrid>
      <w:tr w:rsidR="001A0153" w14:paraId="45EB884C" w14:textId="77777777" w:rsidTr="001A0153">
        <w:trPr>
          <w:trHeight w:val="265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C6696D1" w14:textId="77777777" w:rsidR="001A0153" w:rsidRDefault="001A0153" w:rsidP="001A015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  <w:p w14:paraId="36B4D047" w14:textId="77777777" w:rsidR="001A0153" w:rsidRDefault="001A0153" w:rsidP="001A0153">
            <w:pPr>
              <w:rPr>
                <w:b/>
                <w:sz w:val="20"/>
                <w:szCs w:val="20"/>
                <w:lang w:val="en-US"/>
              </w:rPr>
            </w:pPr>
          </w:p>
          <w:p w14:paraId="42D7A099" w14:textId="65600F86" w:rsidR="001A0153" w:rsidRDefault="001A0153" w:rsidP="001A0153">
            <w:pPr>
              <w:widowControl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1A7137A" w14:textId="77777777" w:rsidR="001A0153" w:rsidRPr="00EB0909" w:rsidRDefault="001A0153" w:rsidP="001A0153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1B4669E" w14:textId="11A30770" w:rsidR="001A0153" w:rsidRDefault="001A0153" w:rsidP="001A0153">
            <w:pPr>
              <w:widowControl w:val="0"/>
              <w:rPr>
                <w:bCs/>
                <w:sz w:val="16"/>
                <w:szCs w:val="16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D1844E" w14:textId="77777777" w:rsidR="001A0153" w:rsidRDefault="001A0153" w:rsidP="001A0153">
            <w:pPr>
              <w:widowControl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Кредиттер </w:t>
            </w:r>
            <w:r>
              <w:rPr>
                <w:b/>
                <w:sz w:val="20"/>
                <w:szCs w:val="20"/>
              </w:rPr>
              <w:t>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05978E" w14:textId="77777777" w:rsidR="001A0153" w:rsidRDefault="001A0153" w:rsidP="001A01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09942796" w14:textId="77777777" w:rsidR="001A0153" w:rsidRDefault="001A0153" w:rsidP="001A015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24EA477B" w14:textId="13BF68DB" w:rsidR="001A0153" w:rsidRDefault="001A0153" w:rsidP="001A015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126585A" w14:textId="77777777" w:rsidR="001A0153" w:rsidRPr="0043016B" w:rsidRDefault="001A0153" w:rsidP="001A01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2718306A" w14:textId="77777777" w:rsidR="001A0153" w:rsidRPr="0043016B" w:rsidRDefault="001A0153" w:rsidP="001A0153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4B2AD99F" w14:textId="77777777" w:rsidR="001A0153" w:rsidRDefault="001A0153" w:rsidP="001A0153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1A0153" w14:paraId="588AD931" w14:textId="77777777" w:rsidTr="001A0153">
        <w:trPr>
          <w:trHeight w:val="883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ACCA" w14:textId="77777777" w:rsidR="001A0153" w:rsidRDefault="001A0153" w:rsidP="001A0153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B1C6" w14:textId="77777777" w:rsidR="001A0153" w:rsidRDefault="001A0153" w:rsidP="001A0153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7D5E474" w14:textId="161DFD43" w:rsidR="001A0153" w:rsidRDefault="001A0153" w:rsidP="001A015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AA02B7" w14:textId="1789A5B2" w:rsidR="001A0153" w:rsidRDefault="001A0153" w:rsidP="001A015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C3718BF" w14:textId="16A6538A" w:rsidR="001A0153" w:rsidRDefault="001A0153" w:rsidP="001A015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3160" w14:textId="77777777" w:rsidR="001A0153" w:rsidRDefault="001A0153" w:rsidP="001A0153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0F7C" w14:textId="77777777" w:rsidR="001A0153" w:rsidRDefault="001A0153" w:rsidP="001A0153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A0153" w14:paraId="2288153B" w14:textId="77777777" w:rsidTr="001A0153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83C9" w14:textId="64D01D5A" w:rsidR="001A0153" w:rsidRPr="009D5593" w:rsidRDefault="001A0153" w:rsidP="001A0153">
            <w:pPr>
              <w:widowControl w:val="0"/>
              <w:rPr>
                <w:sz w:val="20"/>
                <w:szCs w:val="20"/>
              </w:rPr>
            </w:pPr>
            <w:r w:rsidRPr="009D5593">
              <w:rPr>
                <w:sz w:val="20"/>
                <w:szCs w:val="20"/>
              </w:rPr>
              <w:t>102673 Генеративті қарсылас нейрондық желілердің заманауи модельдері, әдістері және алгоритмдері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A583" w14:textId="77777777" w:rsidR="001A0153" w:rsidRDefault="001A0153" w:rsidP="001A0153">
            <w:pPr>
              <w:widowControl w:val="0"/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3F977738" w14:textId="77777777" w:rsidR="001A0153" w:rsidRDefault="001A0153" w:rsidP="001A01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7703" w14:textId="47E61EF8" w:rsidR="001A0153" w:rsidRDefault="001A0153" w:rsidP="001A01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7580" w14:textId="5E47A7AB" w:rsidR="001A0153" w:rsidRDefault="001A0153" w:rsidP="001A01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66F2" w14:textId="21D250CF" w:rsidR="001A0153" w:rsidRDefault="001A0153" w:rsidP="001A01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3BA3" w14:textId="7EB0F6AA" w:rsidR="001A0153" w:rsidRPr="00F8696C" w:rsidRDefault="001A0153" w:rsidP="001A0153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C15E" w14:textId="77777777" w:rsidR="001A0153" w:rsidRDefault="001A0153" w:rsidP="001A0153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1A0153" w14:paraId="6842087D" w14:textId="77777777" w:rsidTr="004F670E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9A3495B" w14:textId="77777777" w:rsidR="001A0153" w:rsidRDefault="001A0153" w:rsidP="001A015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ПӘН ТУРАЛЫ АКАДЕМИЯЛЫҚ АҚПАРАТ</w:t>
            </w:r>
          </w:p>
        </w:tc>
      </w:tr>
      <w:tr w:rsidR="001A0153" w14:paraId="175F143B" w14:textId="77777777" w:rsidTr="001A0153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9AD8" w14:textId="5982036E" w:rsidR="001A0153" w:rsidRDefault="001A0153" w:rsidP="001A0153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FF6D" w14:textId="77777777" w:rsidR="001A0153" w:rsidRPr="00953962" w:rsidRDefault="001A0153" w:rsidP="001A0153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6BC086EF" w14:textId="5759C134" w:rsidR="001A0153" w:rsidRDefault="001A0153" w:rsidP="001A0153">
            <w:pPr>
              <w:widowControl w:val="0"/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6DF1" w14:textId="2955C21B" w:rsidR="001A0153" w:rsidRDefault="001A0153" w:rsidP="001A015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9EC6" w14:textId="5A0453F5" w:rsidR="001A0153" w:rsidRDefault="001A0153" w:rsidP="001A015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2A8C" w14:textId="7315C926" w:rsidR="001A0153" w:rsidRDefault="001A0153" w:rsidP="001A015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1A0153" w14:paraId="47DFEAA1" w14:textId="77777777" w:rsidTr="001A0153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C6F8" w14:textId="6BCA8A3F" w:rsidR="001A0153" w:rsidRDefault="001A0153" w:rsidP="001A0153">
            <w:pPr>
              <w:widowControl w:val="0"/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0E53F2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E007" w14:textId="63A7E670" w:rsidR="001A0153" w:rsidRPr="00F8696C" w:rsidRDefault="001A0153" w:rsidP="001A015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2E68" w14:textId="77777777" w:rsidR="001A0153" w:rsidRDefault="001A0153" w:rsidP="001A01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Ақпараттық, аналитикалық </w:t>
            </w:r>
            <w:r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18A9" w14:textId="74C3A299" w:rsidR="001A0153" w:rsidRDefault="001A0153" w:rsidP="001A015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Генеративті қарсылас нейрондық желілерді пайдаланып деректерді өңдеуге арналған бағдарламаларды әзірлеу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CCCE" w14:textId="0BFD57B6" w:rsidR="001A0153" w:rsidRDefault="001A0153" w:rsidP="001A0153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Ауызша</w:t>
            </w:r>
            <w:r>
              <w:rPr>
                <w:sz w:val="20"/>
                <w:szCs w:val="20"/>
              </w:rPr>
              <w:t>, офлайн</w:t>
            </w:r>
          </w:p>
        </w:tc>
      </w:tr>
      <w:tr w:rsidR="001A0153" w14:paraId="16DEC9CC" w14:textId="77777777" w:rsidTr="001A0153">
        <w:trPr>
          <w:trHeight w:val="21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FCA0" w14:textId="54267352" w:rsidR="001A0153" w:rsidRDefault="001A0153" w:rsidP="001A015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73AC" w14:textId="77777777" w:rsidR="001A0153" w:rsidRDefault="001A0153" w:rsidP="001A0153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Карюкин Владислав Игоревич</w:t>
            </w: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568A" w14:textId="77777777" w:rsidR="001A0153" w:rsidRDefault="001A0153" w:rsidP="001A015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A0153" w14:paraId="538605CD" w14:textId="77777777" w:rsidTr="001A0153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4C88" w14:textId="6222E1EF" w:rsidR="001A0153" w:rsidRDefault="001A0153" w:rsidP="001A0153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EACD" w14:textId="6A56E1F2" w:rsidR="001A0153" w:rsidRDefault="001A0153" w:rsidP="001A0153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vladislav.karyukin@kaznu.kz</w:t>
            </w: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9BCE" w14:textId="77777777" w:rsidR="001A0153" w:rsidRDefault="001A0153" w:rsidP="001A015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A0153" w14:paraId="1C4225B7" w14:textId="77777777" w:rsidTr="001A0153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6CC0" w14:textId="6F428329" w:rsidR="001A0153" w:rsidRDefault="001A0153" w:rsidP="001A0153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F571" w14:textId="77777777" w:rsidR="001A0153" w:rsidRDefault="001A0153" w:rsidP="001A0153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+77019405992</w:t>
            </w: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B4E9" w14:textId="77777777" w:rsidR="001A0153" w:rsidRDefault="001A0153" w:rsidP="001A015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A0153" w14:paraId="48E21F47" w14:textId="77777777" w:rsidTr="001A0153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9381" w14:textId="65AEA6F7" w:rsidR="001A0153" w:rsidRDefault="001A0153" w:rsidP="001A0153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9448" w14:textId="4C2C3B89" w:rsidR="001A0153" w:rsidRPr="00E9572E" w:rsidRDefault="001A0153" w:rsidP="001A0153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4E85" w14:textId="77777777" w:rsidR="001A0153" w:rsidRDefault="001A0153" w:rsidP="001A015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A0153" w14:paraId="177DA3E4" w14:textId="77777777" w:rsidTr="001A0153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D444" w14:textId="7848414C" w:rsidR="001A0153" w:rsidRDefault="001A0153" w:rsidP="001A0153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F6A4" w14:textId="60E08D12" w:rsidR="001A0153" w:rsidRPr="00E9572E" w:rsidRDefault="001A0153" w:rsidP="001A0153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C56C" w14:textId="77777777" w:rsidR="001A0153" w:rsidRDefault="001A0153" w:rsidP="001A015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A0153" w14:paraId="4F0AF28C" w14:textId="77777777" w:rsidTr="001A0153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2BA2" w14:textId="06FDEC36" w:rsidR="001A0153" w:rsidRDefault="001A0153" w:rsidP="001A0153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BC78" w14:textId="07A113C7" w:rsidR="001A0153" w:rsidRPr="00E9572E" w:rsidRDefault="001A0153" w:rsidP="001A0153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2088" w14:textId="77777777" w:rsidR="001A0153" w:rsidRDefault="001A0153" w:rsidP="001A015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A0153" w14:paraId="63DBFED2" w14:textId="77777777" w:rsidTr="004F670E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207C97C" w14:textId="77777777" w:rsidR="001A0153" w:rsidRDefault="001A0153" w:rsidP="001A015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ПӘННІҢ АКАДЕМИЯЛЫҚ ТҰСЫНЫСЫ</w:t>
            </w:r>
          </w:p>
          <w:p w14:paraId="2FC99814" w14:textId="77777777" w:rsidR="001A0153" w:rsidRDefault="001A0153" w:rsidP="001A0153">
            <w:pPr>
              <w:widowControl w:val="0"/>
              <w:rPr>
                <w:color w:val="FF0000"/>
                <w:sz w:val="16"/>
                <w:szCs w:val="16"/>
              </w:rPr>
            </w:pPr>
          </w:p>
        </w:tc>
      </w:tr>
      <w:tr w:rsidR="001A0153" w14:paraId="1972DCB5" w14:textId="77777777" w:rsidTr="001A0153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AA0A" w14:textId="02882B4B" w:rsidR="001A0153" w:rsidRDefault="001A0153" w:rsidP="001A0153">
            <w:pPr>
              <w:widowControl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9066" w14:textId="77777777" w:rsidR="001A0153" w:rsidRPr="00A139C0" w:rsidRDefault="001A0153" w:rsidP="001A015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546FCC0" w14:textId="624D8125" w:rsidR="001A0153" w:rsidRDefault="001A0153" w:rsidP="001A015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7A6" w14:textId="1A3D5CB8" w:rsidR="001A0153" w:rsidRDefault="001A0153" w:rsidP="001A0153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1A0153" w14:paraId="6C0497EF" w14:textId="77777777" w:rsidTr="001A0153">
        <w:trPr>
          <w:trHeight w:val="152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D9E7" w14:textId="15DBAE5A" w:rsidR="001A0153" w:rsidRPr="001A0153" w:rsidRDefault="001A0153" w:rsidP="001A0153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1A0153">
              <w:rPr>
                <w:sz w:val="20"/>
                <w:szCs w:val="20"/>
              </w:rPr>
              <w:t xml:space="preserve">Курстың мақсаты - генеративті нейрондық желілердің ішкі архитектурасы, тапсырмалары, әдістері, әдістері, осындай желілердің үлгілері, нейрондық желілерді зерттеудің ықтималдық негіздері туралы түсініктерді қалыптастыру. Оқылатын болады: ықтималдық модельдері, генеративті желілердегі терең оқытудың модельдері мен әдістері, автокодерлер, генеративті-бәсекелестік желілердің негіздері, </w:t>
            </w:r>
            <w:r w:rsidRPr="001A0153">
              <w:rPr>
                <w:sz w:val="20"/>
                <w:szCs w:val="20"/>
              </w:rPr>
              <w:lastRenderedPageBreak/>
              <w:t>визуалды, әдеби және музыкалық шығармашылықта, ойындағы ситуациялық мінез-құлық модельдерінде, тестілеу және генеративті жүйелердің өнімділігін есептеу жүйелері</w:t>
            </w:r>
          </w:p>
        </w:tc>
        <w:tc>
          <w:tcPr>
            <w:tcW w:w="48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E11" w14:textId="408E49CF" w:rsidR="001A0153" w:rsidRDefault="001A0153" w:rsidP="001A0153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Когнитивті</w:t>
            </w:r>
            <w:r>
              <w:rPr>
                <w:sz w:val="20"/>
                <w:szCs w:val="20"/>
              </w:rPr>
              <w:t xml:space="preserve">. Генеративті </w:t>
            </w:r>
            <w:r>
              <w:rPr>
                <w:rStyle w:val="rynqvb"/>
                <w:sz w:val="20"/>
                <w:szCs w:val="20"/>
              </w:rPr>
              <w:t xml:space="preserve">қарсылас нейрондық желілердің </w:t>
            </w:r>
            <w:r>
              <w:rPr>
                <w:rStyle w:val="rynqvb"/>
                <w:sz w:val="20"/>
                <w:szCs w:val="20"/>
                <w:lang w:val="kk-KZ"/>
              </w:rPr>
              <w:t xml:space="preserve">теориялық негіздерін </w:t>
            </w:r>
            <w:r w:rsidRPr="000A3773">
              <w:rPr>
                <w:rStyle w:val="rynqvb"/>
                <w:sz w:val="20"/>
                <w:szCs w:val="20"/>
              </w:rPr>
              <w:t>зерттеу 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8246" w14:textId="350C0E51" w:rsidR="001A0153" w:rsidRDefault="001A0153" w:rsidP="001A0153">
            <w:pPr>
              <w:pStyle w:val="ab"/>
              <w:widowControl w:val="0"/>
              <w:ind w:left="35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 xml:space="preserve">1.1 Генеративті </w:t>
            </w:r>
            <w:r>
              <w:rPr>
                <w:rStyle w:val="rynqvb"/>
                <w:sz w:val="20"/>
                <w:szCs w:val="20"/>
              </w:rPr>
              <w:t xml:space="preserve">қарсылас оқыту </w:t>
            </w:r>
            <w:r>
              <w:rPr>
                <w:sz w:val="20"/>
                <w:szCs w:val="20"/>
                <w:lang w:val="kk-KZ"/>
              </w:rPr>
              <w:t>принциптерін түсіну</w:t>
            </w:r>
            <w:r>
              <w:rPr>
                <w:rStyle w:val="rynqvb"/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  <w:sz w:val="20"/>
                <w:szCs w:val="20"/>
              </w:rPr>
              <w:t>нейрондық желілер</w:t>
            </w:r>
            <w:r>
              <w:rPr>
                <w:sz w:val="20"/>
                <w:szCs w:val="20"/>
                <w:lang w:val="kk-KZ"/>
              </w:rPr>
              <w:t>, олардың түрлері мен архитектурасын қоса алғанда</w:t>
            </w:r>
          </w:p>
        </w:tc>
      </w:tr>
      <w:tr w:rsidR="001A0153" w14:paraId="25D2F4C3" w14:textId="77777777" w:rsidTr="001A0153">
        <w:trPr>
          <w:trHeight w:val="152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AA3B" w14:textId="77777777" w:rsidR="001A0153" w:rsidRDefault="001A0153" w:rsidP="001A0153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5D65" w14:textId="77777777" w:rsidR="001A0153" w:rsidRDefault="001A0153" w:rsidP="001A0153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BBDE" w14:textId="2272C430" w:rsidR="001A0153" w:rsidRDefault="001A0153" w:rsidP="001A0153">
            <w:pPr>
              <w:widowControl w:val="0"/>
              <w:jc w:val="both"/>
              <w:rPr>
                <w:sz w:val="20"/>
                <w:szCs w:val="20"/>
              </w:rPr>
            </w:pPr>
            <w:r w:rsidRPr="005176A2">
              <w:rPr>
                <w:sz w:val="20"/>
                <w:szCs w:val="20"/>
                <w:lang w:val="kk-KZ"/>
              </w:rPr>
              <w:t>1.2</w:t>
            </w:r>
            <w:r w:rsidRPr="005176A2">
              <w:rPr>
                <w:lang w:val="kk-KZ"/>
              </w:rPr>
              <w:t xml:space="preserve"> </w:t>
            </w:r>
            <w:r w:rsidRPr="005176A2">
              <w:rPr>
                <w:sz w:val="20"/>
                <w:szCs w:val="20"/>
                <w:lang w:val="kk-KZ"/>
              </w:rPr>
              <w:t>Нейрондық желіні оқытудың негізгі алгоритмдерін білу</w:t>
            </w:r>
          </w:p>
        </w:tc>
      </w:tr>
      <w:tr w:rsidR="001A0153" w14:paraId="06D9FCFC" w14:textId="77777777" w:rsidTr="001A0153">
        <w:trPr>
          <w:trHeight w:val="76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B0C3" w14:textId="77777777" w:rsidR="001A0153" w:rsidRDefault="001A0153" w:rsidP="001A0153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ED1A" w14:textId="747F2A47" w:rsidR="001A0153" w:rsidRDefault="001A0153" w:rsidP="001A015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Функционалды. </w:t>
            </w:r>
            <w:r w:rsidRPr="005176A2">
              <w:rPr>
                <w:sz w:val="20"/>
                <w:szCs w:val="20"/>
                <w:lang w:val="kk-KZ"/>
              </w:rPr>
              <w:t xml:space="preserve">Практикалық мәселелерді шешу үшін </w:t>
            </w:r>
            <w:r>
              <w:rPr>
                <w:rStyle w:val="rynqvb"/>
                <w:sz w:val="20"/>
                <w:szCs w:val="20"/>
                <w:lang w:val="kk-KZ"/>
              </w:rPr>
              <w:t xml:space="preserve">генеративті </w:t>
            </w:r>
            <w:r>
              <w:rPr>
                <w:rStyle w:val="rynqvb"/>
                <w:sz w:val="20"/>
                <w:szCs w:val="20"/>
              </w:rPr>
              <w:t xml:space="preserve">қарсылас нейрондық желілерді </w:t>
            </w:r>
            <w:r w:rsidRPr="005176A2">
              <w:rPr>
                <w:sz w:val="20"/>
                <w:szCs w:val="20"/>
                <w:lang w:val="kk-KZ"/>
              </w:rPr>
              <w:t>әзірлеу және оқыту 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C421" w14:textId="2FB71BE5" w:rsidR="001A0153" w:rsidRDefault="001A0153" w:rsidP="001A0153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355C1">
              <w:rPr>
                <w:color w:val="000000"/>
                <w:sz w:val="20"/>
                <w:szCs w:val="20"/>
                <w:lang w:val="kk-KZ"/>
              </w:rPr>
              <w:t>2.1</w:t>
            </w:r>
            <w:r w:rsidRPr="005176A2">
              <w:rPr>
                <w:lang w:val="kk-KZ"/>
              </w:rPr>
              <w:t xml:space="preserve"> </w:t>
            </w:r>
            <w:r w:rsidRPr="001A0153">
              <w:rPr>
                <w:sz w:val="20"/>
                <w:szCs w:val="20"/>
                <w:lang w:val="kk-KZ"/>
              </w:rPr>
              <w:t>Генеративті</w:t>
            </w:r>
            <w:r w:rsidRPr="005176A2">
              <w:rPr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қарсылас </w:t>
            </w:r>
            <w:r w:rsidRPr="005176A2">
              <w:rPr>
                <w:color w:val="000000"/>
                <w:sz w:val="20"/>
                <w:szCs w:val="20"/>
                <w:lang w:val="kk-KZ"/>
              </w:rPr>
              <w:t>нейрондық желілердің архитектураларын әзірлеу</w:t>
            </w:r>
          </w:p>
        </w:tc>
      </w:tr>
      <w:tr w:rsidR="001A0153" w14:paraId="36DF5EA0" w14:textId="77777777" w:rsidTr="001A0153">
        <w:trPr>
          <w:trHeight w:val="76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FE99" w14:textId="77777777" w:rsidR="001A0153" w:rsidRDefault="001A0153" w:rsidP="001A0153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367B" w14:textId="77777777" w:rsidR="001A0153" w:rsidRDefault="001A0153" w:rsidP="001A0153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F31D" w14:textId="19A11101" w:rsidR="001A0153" w:rsidRDefault="001A0153" w:rsidP="001A0153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355C1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5176A2">
              <w:rPr>
                <w:lang w:val="kk-KZ"/>
              </w:rPr>
              <w:t xml:space="preserve"> </w:t>
            </w:r>
            <w:r w:rsidRPr="005176A2">
              <w:rPr>
                <w:color w:val="000000"/>
                <w:sz w:val="20"/>
                <w:szCs w:val="20"/>
                <w:lang w:val="kk-KZ"/>
              </w:rPr>
              <w:t>Нейрондық желілерді оқыту үшін оңтайландыру алгоритмдерін пайдалану</w:t>
            </w:r>
          </w:p>
        </w:tc>
      </w:tr>
      <w:tr w:rsidR="001A0153" w14:paraId="744FAF57" w14:textId="77777777" w:rsidTr="001A0153">
        <w:trPr>
          <w:trHeight w:val="84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F7B8" w14:textId="77777777" w:rsidR="001A0153" w:rsidRDefault="001A0153" w:rsidP="001A015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0E49" w14:textId="0BDCCAB4" w:rsidR="001A0153" w:rsidRPr="00273D9B" w:rsidRDefault="001A0153" w:rsidP="001A0153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3. Функционалды. </w:t>
            </w:r>
            <w:r>
              <w:rPr>
                <w:rStyle w:val="rynqvb"/>
                <w:sz w:val="20"/>
                <w:szCs w:val="20"/>
                <w:lang w:val="kk-KZ"/>
              </w:rPr>
              <w:t xml:space="preserve">Генеративті </w:t>
            </w:r>
            <w:r>
              <w:rPr>
                <w:rStyle w:val="rynqvb"/>
                <w:sz w:val="20"/>
                <w:szCs w:val="20"/>
              </w:rPr>
              <w:t xml:space="preserve">қарсылас нейрондық желілердің </w:t>
            </w:r>
            <w:r w:rsidRPr="005176A2">
              <w:rPr>
                <w:sz w:val="20"/>
                <w:szCs w:val="20"/>
                <w:lang w:val="kk-KZ"/>
              </w:rPr>
              <w:t>сапасын баптау және бағалау әдістерін меңгеру 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C216" w14:textId="15F9DF75" w:rsidR="001A0153" w:rsidRPr="00A44202" w:rsidRDefault="001A0153" w:rsidP="001A0153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355C1">
              <w:rPr>
                <w:color w:val="000000"/>
                <w:sz w:val="20"/>
                <w:szCs w:val="20"/>
                <w:lang w:val="kk-KZ"/>
              </w:rPr>
              <w:t>3.1</w:t>
            </w:r>
            <w:r w:rsidRPr="005176A2">
              <w:rPr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Модельдің өнімділігін бағалау үшін кросс-валидация әдістерін қолдану</w:t>
            </w:r>
          </w:p>
        </w:tc>
      </w:tr>
      <w:tr w:rsidR="001A0153" w14:paraId="4CB1AE45" w14:textId="77777777" w:rsidTr="001A0153">
        <w:trPr>
          <w:trHeight w:val="84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856E" w14:textId="77777777" w:rsidR="001A0153" w:rsidRDefault="001A0153" w:rsidP="001A015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AB4D" w14:textId="77777777" w:rsidR="001A0153" w:rsidRDefault="001A0153" w:rsidP="001A0153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5063" w14:textId="1DD9032E" w:rsidR="001A0153" w:rsidRPr="00A44202" w:rsidRDefault="001A0153" w:rsidP="001A0153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355C1">
              <w:rPr>
                <w:color w:val="000000"/>
                <w:sz w:val="20"/>
                <w:szCs w:val="20"/>
                <w:lang w:val="kk-KZ"/>
              </w:rPr>
              <w:t>3.2. Болжау дәлдігін жақсарту үшін модель гиперпараметрлерін өзгерту</w:t>
            </w:r>
          </w:p>
        </w:tc>
      </w:tr>
      <w:tr w:rsidR="001A0153" w14:paraId="6358EB88" w14:textId="77777777" w:rsidTr="001A0153">
        <w:trPr>
          <w:trHeight w:val="76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71C5" w14:textId="77777777" w:rsidR="001A0153" w:rsidRDefault="001A0153" w:rsidP="001A015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7134" w14:textId="5C1C1FD2" w:rsidR="001A0153" w:rsidRDefault="001A0153" w:rsidP="001A015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5176A2">
              <w:rPr>
                <w:sz w:val="20"/>
                <w:szCs w:val="20"/>
                <w:lang w:val="kk-KZ"/>
              </w:rPr>
              <w:t>Жүйелі</w:t>
            </w:r>
            <w:r>
              <w:rPr>
                <w:sz w:val="20"/>
                <w:szCs w:val="20"/>
                <w:lang w:val="kk-KZ"/>
              </w:rPr>
              <w:t>.</w:t>
            </w:r>
            <w:r w:rsidRPr="005176A2">
              <w:rPr>
                <w:sz w:val="20"/>
                <w:szCs w:val="20"/>
                <w:lang w:val="kk-KZ"/>
              </w:rPr>
              <w:t xml:space="preserve"> нақты әлемдегі мәселелерді шешу үшін </w:t>
            </w:r>
            <w:r>
              <w:rPr>
                <w:rStyle w:val="rynqvb"/>
                <w:sz w:val="20"/>
                <w:szCs w:val="20"/>
                <w:lang w:val="kk-KZ"/>
              </w:rPr>
              <w:t xml:space="preserve">генеративті </w:t>
            </w:r>
            <w:r>
              <w:rPr>
                <w:rStyle w:val="rynqvb"/>
                <w:sz w:val="20"/>
                <w:szCs w:val="20"/>
              </w:rPr>
              <w:t>қарсылас нейрондық желілерді пайдалану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9B2C" w14:textId="295BCE82" w:rsidR="001A0153" w:rsidRDefault="001A0153" w:rsidP="001A0153">
            <w:pPr>
              <w:widowControl w:val="0"/>
              <w:jc w:val="both"/>
              <w:rPr>
                <w:sz w:val="20"/>
                <w:szCs w:val="20"/>
              </w:rPr>
            </w:pPr>
            <w:r w:rsidRPr="00C355C1">
              <w:rPr>
                <w:sz w:val="20"/>
                <w:szCs w:val="20"/>
                <w:lang w:val="kk-KZ"/>
              </w:rPr>
              <w:t>4.1 Деректерді талдау үшін генеративті қарсылас нейрондық желі модельдерін әзірлеу</w:t>
            </w:r>
          </w:p>
        </w:tc>
      </w:tr>
      <w:tr w:rsidR="001A0153" w14:paraId="02AA787E" w14:textId="77777777" w:rsidTr="001A0153">
        <w:trPr>
          <w:trHeight w:val="76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A6AE" w14:textId="77777777" w:rsidR="001A0153" w:rsidRDefault="001A0153" w:rsidP="001A015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5F17" w14:textId="77777777" w:rsidR="001A0153" w:rsidRDefault="001A0153" w:rsidP="001A0153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D531" w14:textId="66248798" w:rsidR="001A0153" w:rsidRDefault="001A0153" w:rsidP="001A0153">
            <w:pPr>
              <w:widowControl w:val="0"/>
              <w:jc w:val="both"/>
              <w:rPr>
                <w:sz w:val="20"/>
                <w:szCs w:val="20"/>
              </w:rPr>
            </w:pPr>
            <w:r w:rsidRPr="00C355C1">
              <w:rPr>
                <w:sz w:val="20"/>
                <w:szCs w:val="20"/>
                <w:lang w:val="kk-KZ"/>
              </w:rPr>
              <w:t>4.2</w:t>
            </w:r>
            <w:r w:rsidRPr="001A4971">
              <w:rPr>
                <w:lang w:val="kk-KZ"/>
              </w:rPr>
              <w:t xml:space="preserve"> </w:t>
            </w:r>
            <w:r w:rsidRPr="001A4971">
              <w:rPr>
                <w:sz w:val="20"/>
                <w:szCs w:val="20"/>
                <w:lang w:val="kk-KZ"/>
              </w:rPr>
              <w:t>Тәжірибелік талаптарға сәйкес модельдің жұмысын бағалау</w:t>
            </w:r>
          </w:p>
        </w:tc>
      </w:tr>
      <w:tr w:rsidR="001A0153" w14:paraId="6F42DF1A" w14:textId="77777777" w:rsidTr="001A0153">
        <w:trPr>
          <w:trHeight w:val="76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3C62" w14:textId="77777777" w:rsidR="001A0153" w:rsidRDefault="001A0153" w:rsidP="001A015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67CD" w14:textId="2F357772" w:rsidR="001A0153" w:rsidRPr="00DF55E5" w:rsidRDefault="001A0153" w:rsidP="001A0153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5176A2">
              <w:rPr>
                <w:sz w:val="20"/>
                <w:szCs w:val="20"/>
                <w:lang w:val="kk-KZ"/>
              </w:rPr>
              <w:t>Когнитивті</w:t>
            </w:r>
            <w:r>
              <w:rPr>
                <w:sz w:val="20"/>
                <w:szCs w:val="20"/>
                <w:lang w:val="kk-KZ"/>
              </w:rPr>
              <w:t>.</w:t>
            </w:r>
            <w:r w:rsidRPr="005176A2">
              <w:rPr>
                <w:sz w:val="20"/>
                <w:szCs w:val="20"/>
                <w:lang w:val="kk-KZ"/>
              </w:rPr>
              <w:t xml:space="preserve"> Үлкен деректерді өңдеу үшін терең оқыту әдістерін пайдалану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F90B" w14:textId="62F05CE2" w:rsidR="001A0153" w:rsidRPr="00DF55E5" w:rsidRDefault="001A0153" w:rsidP="001A0153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5.1</w:t>
            </w:r>
            <w:r w:rsidRPr="001A4971"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Үлкен деректер жиынтығын талдау үшін генеративті қарсылас нейрондық желілерді пайдалану</w:t>
            </w:r>
          </w:p>
        </w:tc>
      </w:tr>
      <w:tr w:rsidR="001A0153" w14:paraId="7A0F3244" w14:textId="77777777" w:rsidTr="001A0153">
        <w:trPr>
          <w:trHeight w:val="76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ECEA" w14:textId="77777777" w:rsidR="001A0153" w:rsidRDefault="001A0153" w:rsidP="001A015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D29C" w14:textId="77777777" w:rsidR="001A0153" w:rsidRDefault="001A0153" w:rsidP="001A0153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590D" w14:textId="506D7E49" w:rsidR="001A0153" w:rsidRPr="00DF55E5" w:rsidRDefault="001A0153" w:rsidP="001A015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5.2 </w:t>
            </w:r>
            <w:r w:rsidRPr="00C355C1">
              <w:rPr>
                <w:sz w:val="20"/>
                <w:szCs w:val="20"/>
                <w:lang w:val="kk-KZ"/>
              </w:rPr>
              <w:t xml:space="preserve">Жасырын үлгілерді ашу және болжамдар жасау үшін терең </w:t>
            </w:r>
            <w:r w:rsidRPr="001A4971">
              <w:rPr>
                <w:sz w:val="20"/>
                <w:szCs w:val="20"/>
                <w:lang w:val="kk-KZ"/>
              </w:rPr>
              <w:t xml:space="preserve">оқыту </w:t>
            </w:r>
            <w:r>
              <w:rPr>
                <w:sz w:val="20"/>
                <w:szCs w:val="20"/>
                <w:lang w:val="kk-KZ"/>
              </w:rPr>
              <w:t>модельдерін құру.</w:t>
            </w:r>
          </w:p>
        </w:tc>
      </w:tr>
      <w:tr w:rsidR="001A0153" w14:paraId="53DE2080" w14:textId="77777777" w:rsidTr="001C01B2">
        <w:trPr>
          <w:trHeight w:val="288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6625" w14:textId="5F168543" w:rsidR="001A0153" w:rsidRDefault="001A0153" w:rsidP="001A0153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74A1" w14:textId="56DEB819" w:rsidR="001A0153" w:rsidRPr="00372611" w:rsidRDefault="001A0153" w:rsidP="001A0153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 w:rsidRPr="00372611">
              <w:rPr>
                <w:sz w:val="20"/>
                <w:szCs w:val="20"/>
              </w:rPr>
              <w:t xml:space="preserve">102671 </w:t>
            </w:r>
            <w:r w:rsidRPr="00372611">
              <w:rPr>
                <w:sz w:val="20"/>
                <w:szCs w:val="20"/>
                <w:lang w:val="kk-KZ"/>
              </w:rPr>
              <w:t xml:space="preserve">– </w:t>
            </w:r>
            <w:r w:rsidRPr="00372611">
              <w:rPr>
                <w:sz w:val="20"/>
                <w:szCs w:val="20"/>
              </w:rPr>
              <w:t>Сөйлеуді талдау және компьютерлік көру үшін заманауи технологиялар мен құралдар</w:t>
            </w:r>
          </w:p>
        </w:tc>
      </w:tr>
      <w:tr w:rsidR="001A0153" w14:paraId="5016891F" w14:textId="77777777" w:rsidTr="001C01B2">
        <w:trPr>
          <w:trHeight w:val="288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AA71" w14:textId="089B6597" w:rsidR="001A0153" w:rsidRDefault="001A0153" w:rsidP="001A0153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5FA7" w14:textId="384EB648" w:rsidR="001A0153" w:rsidRPr="00372611" w:rsidRDefault="001A0153" w:rsidP="001A0153">
            <w:pPr>
              <w:widowControl w:val="0"/>
              <w:rPr>
                <w:sz w:val="20"/>
                <w:szCs w:val="20"/>
                <w:lang w:val="kk-KZ"/>
              </w:rPr>
            </w:pPr>
            <w:r w:rsidRPr="00372611">
              <w:rPr>
                <w:sz w:val="20"/>
                <w:szCs w:val="20"/>
              </w:rPr>
              <w:t xml:space="preserve">102694 </w:t>
            </w:r>
            <w:r w:rsidRPr="00372611">
              <w:rPr>
                <w:sz w:val="20"/>
                <w:szCs w:val="20"/>
                <w:lang w:val="kk-KZ"/>
              </w:rPr>
              <w:t xml:space="preserve">– </w:t>
            </w:r>
            <w:r w:rsidRPr="00372611">
              <w:rPr>
                <w:sz w:val="20"/>
                <w:szCs w:val="20"/>
              </w:rPr>
              <w:t>Scala-да жауап беретін жоғары жүктемелі қосымшаларды бір мезгілде бағдарламалау</w:t>
            </w:r>
          </w:p>
        </w:tc>
      </w:tr>
      <w:tr w:rsidR="001A0153" w:rsidRPr="009D5593" w14:paraId="41E3E822" w14:textId="77777777" w:rsidTr="001C01B2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430E" w14:textId="611F7836" w:rsidR="001A0153" w:rsidRDefault="001A0153" w:rsidP="001A0153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2CEE" w14:textId="5DC9B778" w:rsidR="001A0153" w:rsidRDefault="001A0153" w:rsidP="001A0153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Әдебиеттер</w:t>
            </w:r>
            <w:r w:rsidRPr="00372611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>негізгі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, қосымша.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666C6CD1" w14:textId="1E905814" w:rsidR="001A0153" w:rsidRPr="00372611" w:rsidRDefault="001A0153" w:rsidP="001A0153">
            <w:pPr>
              <w:widowControl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Негізгі</w:t>
            </w:r>
            <w:r w:rsidRPr="00372611"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3BC2EE60" w14:textId="77777777" w:rsidR="001A0153" w:rsidRPr="00372611" w:rsidRDefault="001A0153" w:rsidP="001A0153">
            <w:pPr>
              <w:pStyle w:val="ab"/>
              <w:numPr>
                <w:ilvl w:val="0"/>
                <w:numId w:val="7"/>
              </w:numPr>
              <w:tabs>
                <w:tab w:val="left" w:pos="591"/>
              </w:tabs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KZ"/>
              </w:rPr>
            </w:pP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Jakub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Langr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Vladimir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Bok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. Deep learning with Generative Adversarial Networks</w:t>
            </w:r>
          </w:p>
          <w:p w14:paraId="403F9D5C" w14:textId="77777777" w:rsidR="001A0153" w:rsidRPr="00372611" w:rsidRDefault="001A0153" w:rsidP="001A0153">
            <w:pPr>
              <w:pStyle w:val="ab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1"/>
              </w:tabs>
              <w:rPr>
                <w:color w:val="000000"/>
                <w:sz w:val="20"/>
                <w:szCs w:val="20"/>
                <w:lang w:val="ru-KZ"/>
              </w:rPr>
            </w:pP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Neural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Networks and Deep Learning: A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Textbook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by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Charu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Aggarwal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>, 2023</w:t>
            </w:r>
          </w:p>
          <w:p w14:paraId="6384AD02" w14:textId="77777777" w:rsidR="001A0153" w:rsidRPr="00372611" w:rsidRDefault="001A0153" w:rsidP="001A0153">
            <w:pPr>
              <w:pStyle w:val="ab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1"/>
              </w:tabs>
              <w:rPr>
                <w:color w:val="000000"/>
                <w:sz w:val="20"/>
                <w:szCs w:val="20"/>
                <w:lang w:val="ru-KZ"/>
              </w:rPr>
            </w:pPr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Artificial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Neural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Networks: A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Practical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Course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by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Rajendra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Akerkar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>, 2016</w:t>
            </w:r>
          </w:p>
          <w:p w14:paraId="73EE16B7" w14:textId="77777777" w:rsidR="001A0153" w:rsidRPr="00372611" w:rsidRDefault="001A0153" w:rsidP="001A0153">
            <w:pPr>
              <w:pStyle w:val="ab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1"/>
              </w:tabs>
              <w:rPr>
                <w:color w:val="000000"/>
                <w:sz w:val="20"/>
                <w:szCs w:val="20"/>
                <w:lang w:val="ru-KZ"/>
              </w:rPr>
            </w:pPr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Deep Learning and Machine Learning: Python Data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Structures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and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Mathematics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Fundamental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by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Silin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Chen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Ziqian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Bi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Junyu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Liu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et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al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>., 2024</w:t>
            </w:r>
          </w:p>
          <w:p w14:paraId="0FEA6764" w14:textId="77777777" w:rsidR="001A0153" w:rsidRPr="00372611" w:rsidRDefault="001A0153" w:rsidP="001A0153">
            <w:pPr>
              <w:pStyle w:val="ab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1"/>
              </w:tabs>
              <w:rPr>
                <w:color w:val="000000"/>
                <w:sz w:val="20"/>
                <w:szCs w:val="20"/>
                <w:lang w:val="ru-KZ"/>
              </w:rPr>
            </w:pPr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Deep Learning and Machine Learning,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Advancing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Big Data Analytics and Management: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Handy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Appetizer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by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Benji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Peng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Xuanhe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Pan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Yizhu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Wen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et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al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>., 2024</w:t>
            </w:r>
          </w:p>
          <w:p w14:paraId="0B161EB7" w14:textId="228FB6CF" w:rsidR="001A0153" w:rsidRPr="00CC7531" w:rsidRDefault="001A0153" w:rsidP="001A0153">
            <w:pPr>
              <w:rPr>
                <w:sz w:val="20"/>
                <w:szCs w:val="20"/>
                <w:lang w:val="en-US"/>
              </w:rPr>
            </w:pPr>
            <w:r w:rsidRPr="00356E31">
              <w:rPr>
                <w:b/>
                <w:bCs/>
                <w:sz w:val="20"/>
                <w:szCs w:val="20"/>
                <w:lang w:val="kk-KZ"/>
              </w:rPr>
              <w:t>Қосымша</w:t>
            </w:r>
            <w:r w:rsidRPr="00CC7531">
              <w:rPr>
                <w:sz w:val="20"/>
                <w:szCs w:val="20"/>
                <w:lang w:val="en-US"/>
              </w:rPr>
              <w:t>:</w:t>
            </w:r>
          </w:p>
          <w:p w14:paraId="058F4143" w14:textId="77777777" w:rsidR="001A0153" w:rsidRPr="00372611" w:rsidRDefault="001A0153" w:rsidP="001A0153">
            <w:pPr>
              <w:pStyle w:val="ab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1"/>
              </w:tabs>
              <w:rPr>
                <w:color w:val="000000"/>
                <w:sz w:val="20"/>
                <w:szCs w:val="20"/>
                <w:lang w:val="ru-KZ"/>
              </w:rPr>
            </w:pPr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The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Principles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of Deep Learning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Theory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by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Daniel A.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Roberts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Sho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Yaida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Boris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Hanin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>, 2021</w:t>
            </w:r>
          </w:p>
          <w:p w14:paraId="63C749E1" w14:textId="77777777" w:rsidR="001A0153" w:rsidRPr="00372611" w:rsidRDefault="001A0153" w:rsidP="001A0153">
            <w:pPr>
              <w:pStyle w:val="ab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1"/>
              </w:tabs>
              <w:rPr>
                <w:color w:val="000000"/>
                <w:sz w:val="20"/>
                <w:szCs w:val="20"/>
                <w:lang w:val="ru-KZ"/>
              </w:rPr>
            </w:pP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Neural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Networks: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Overview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of Current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Theories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and Applications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by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Various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Authors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>, 2024</w:t>
            </w:r>
          </w:p>
          <w:p w14:paraId="6F6A32D3" w14:textId="77777777" w:rsidR="001A0153" w:rsidRPr="00372611" w:rsidRDefault="001A0153" w:rsidP="001A0153">
            <w:pPr>
              <w:pStyle w:val="ab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1"/>
              </w:tabs>
              <w:rPr>
                <w:color w:val="000000"/>
                <w:sz w:val="20"/>
                <w:szCs w:val="20"/>
                <w:lang w:val="ru-KZ"/>
              </w:rPr>
            </w:pPr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Artificial Intelligence: A Modern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Approach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by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Stuart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 J.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Russell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 xml:space="preserve">, Peter </w:t>
            </w:r>
            <w:proofErr w:type="spellStart"/>
            <w:r w:rsidRPr="00372611">
              <w:rPr>
                <w:color w:val="000000"/>
                <w:sz w:val="20"/>
                <w:szCs w:val="20"/>
                <w:lang w:val="ru-KZ"/>
              </w:rPr>
              <w:t>Norvig</w:t>
            </w:r>
            <w:proofErr w:type="spellEnd"/>
            <w:r w:rsidRPr="00372611">
              <w:rPr>
                <w:color w:val="000000"/>
                <w:sz w:val="20"/>
                <w:szCs w:val="20"/>
                <w:lang w:val="ru-KZ"/>
              </w:rPr>
              <w:t>, 2020, 4th Edition</w:t>
            </w:r>
          </w:p>
          <w:p w14:paraId="5797F79B" w14:textId="3F1C381E" w:rsidR="001A0153" w:rsidRPr="001A0153" w:rsidRDefault="001A0153" w:rsidP="001A0153">
            <w:pPr>
              <w:pStyle w:val="1"/>
              <w:spacing w:before="0" w:after="0"/>
              <w:rPr>
                <w:b w:val="0"/>
                <w:sz w:val="20"/>
                <w:szCs w:val="20"/>
                <w:lang w:val="ru-RU"/>
              </w:rPr>
            </w:pPr>
            <w:r w:rsidRPr="003A77D5">
              <w:rPr>
                <w:bCs/>
                <w:color w:val="000000" w:themeColor="text1"/>
                <w:sz w:val="20"/>
                <w:szCs w:val="20"/>
                <w:lang w:val="kk-KZ"/>
              </w:rPr>
              <w:t>Зерттеу инфрақұрылымы</w:t>
            </w:r>
          </w:p>
          <w:p w14:paraId="3D8CD0C0" w14:textId="77777777" w:rsidR="001A0153" w:rsidRPr="00C355C1" w:rsidRDefault="001A0153" w:rsidP="001A0153">
            <w:pPr>
              <w:ind w:firstLine="307"/>
              <w:rPr>
                <w:color w:val="000000" w:themeColor="text1"/>
                <w:sz w:val="20"/>
                <w:szCs w:val="20"/>
                <w:lang w:val="ru-KZ"/>
              </w:rPr>
            </w:pPr>
            <w:r w:rsidRPr="00C355C1">
              <w:rPr>
                <w:color w:val="000000" w:themeColor="text1"/>
                <w:sz w:val="20"/>
                <w:szCs w:val="20"/>
                <w:lang w:val="ru-KZ"/>
              </w:rPr>
              <w:t xml:space="preserve">1. </w:t>
            </w:r>
            <w:r w:rsidRPr="005A715B">
              <w:rPr>
                <w:color w:val="000000" w:themeColor="text1"/>
                <w:sz w:val="20"/>
                <w:szCs w:val="20"/>
                <w:lang w:val="kk-KZ"/>
              </w:rPr>
              <w:t xml:space="preserve">№12 бизнес-инкубатор </w:t>
            </w:r>
          </w:p>
          <w:p w14:paraId="5E3118CF" w14:textId="77777777" w:rsidR="001A0153" w:rsidRPr="00C355C1" w:rsidRDefault="001A0153" w:rsidP="001A0153">
            <w:pPr>
              <w:ind w:firstLine="307"/>
              <w:rPr>
                <w:color w:val="000000" w:themeColor="text1"/>
                <w:sz w:val="20"/>
                <w:szCs w:val="20"/>
                <w:lang w:val="ru-KZ"/>
              </w:rPr>
            </w:pPr>
            <w:r w:rsidRPr="005A715B">
              <w:rPr>
                <w:color w:val="000000" w:themeColor="text1"/>
                <w:sz w:val="20"/>
                <w:szCs w:val="20"/>
                <w:lang w:val="kk-KZ"/>
              </w:rPr>
              <w:t xml:space="preserve">2. Зертханалық кабинет 517 </w:t>
            </w:r>
          </w:p>
          <w:p w14:paraId="1C91ACD8" w14:textId="77777777" w:rsidR="001A0153" w:rsidRPr="00C355C1" w:rsidRDefault="001A0153" w:rsidP="001A0153">
            <w:pPr>
              <w:ind w:firstLine="307"/>
              <w:rPr>
                <w:color w:val="000000" w:themeColor="text1"/>
                <w:sz w:val="20"/>
                <w:szCs w:val="20"/>
                <w:lang w:val="ru-KZ"/>
              </w:rPr>
            </w:pPr>
            <w:r w:rsidRPr="005A715B">
              <w:rPr>
                <w:color w:val="000000" w:themeColor="text1"/>
                <w:sz w:val="20"/>
                <w:szCs w:val="20"/>
                <w:lang w:val="kk-KZ"/>
              </w:rPr>
              <w:t>3. Зертханалық кабинет 323</w:t>
            </w:r>
          </w:p>
          <w:p w14:paraId="141A06BF" w14:textId="6E1E5CDE" w:rsidR="001A0153" w:rsidRDefault="001A0153" w:rsidP="001A0153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Кәсіби ғылыми дерекқорлар</w:t>
            </w:r>
          </w:p>
          <w:p w14:paraId="2A2FCBD0" w14:textId="77777777" w:rsidR="001A0153" w:rsidRPr="00B35113" w:rsidRDefault="001A0153" w:rsidP="001A0153">
            <w:pPr>
              <w:pStyle w:val="ab"/>
              <w:numPr>
                <w:ilvl w:val="0"/>
                <w:numId w:val="6"/>
              </w:numPr>
              <w:tabs>
                <w:tab w:val="left" w:pos="591"/>
              </w:tabs>
              <w:suppressAutoHyphens w:val="0"/>
              <w:ind w:left="21" w:firstLine="286"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9" w:history="1">
              <w:r w:rsidRPr="00B35113">
                <w:rPr>
                  <w:rStyle w:val="a5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06AAAC94" w14:textId="77777777" w:rsidR="001A0153" w:rsidRDefault="001A0153" w:rsidP="001A0153">
            <w:pPr>
              <w:pStyle w:val="ab"/>
              <w:numPr>
                <w:ilvl w:val="0"/>
                <w:numId w:val="6"/>
              </w:numPr>
              <w:tabs>
                <w:tab w:val="left" w:pos="591"/>
              </w:tabs>
              <w:suppressAutoHyphens w:val="0"/>
              <w:ind w:left="21" w:firstLine="286"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0" w:history="1">
              <w:r w:rsidRPr="00B35113">
                <w:rPr>
                  <w:rStyle w:val="a5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5CAB5E37" w14:textId="77777777" w:rsidR="001A0153" w:rsidRDefault="001A0153" w:rsidP="001A0153">
            <w:pPr>
              <w:pStyle w:val="ab"/>
              <w:numPr>
                <w:ilvl w:val="0"/>
                <w:numId w:val="6"/>
              </w:numPr>
              <w:tabs>
                <w:tab w:val="left" w:pos="591"/>
              </w:tabs>
              <w:suppressAutoHyphens w:val="0"/>
              <w:ind w:left="21" w:firstLine="286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Researchgate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hyperlink r:id="rId11" w:history="1">
              <w:r w:rsidRPr="002471C2">
                <w:rPr>
                  <w:rStyle w:val="a5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0CF6C9EE" w14:textId="55034D75" w:rsidR="001A0153" w:rsidRPr="00C408F2" w:rsidRDefault="001A0153" w:rsidP="001A0153">
            <w:pPr>
              <w:widowControl w:val="0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 ресурстары</w:t>
            </w:r>
          </w:p>
          <w:p w14:paraId="1DDE8602" w14:textId="77777777" w:rsidR="001A0153" w:rsidRPr="001A0153" w:rsidRDefault="00000000" w:rsidP="001A0153">
            <w:pPr>
              <w:pStyle w:val="ab"/>
              <w:numPr>
                <w:ilvl w:val="0"/>
                <w:numId w:val="9"/>
              </w:numPr>
              <w:tabs>
                <w:tab w:val="left" w:pos="591"/>
              </w:tabs>
              <w:suppressAutoHyphens w:val="0"/>
              <w:autoSpaceDE w:val="0"/>
              <w:autoSpaceDN w:val="0"/>
              <w:adjustRightInd w:val="0"/>
              <w:spacing w:after="27"/>
              <w:ind w:left="21" w:firstLine="286"/>
              <w:rPr>
                <w:color w:val="FF0000"/>
                <w:sz w:val="20"/>
                <w:szCs w:val="20"/>
              </w:rPr>
            </w:pPr>
            <w:hyperlink r:id="rId12" w:history="1">
              <w:r w:rsidR="001A0153" w:rsidRPr="001A0153">
                <w:rPr>
                  <w:rStyle w:val="a5"/>
                  <w:sz w:val="20"/>
                  <w:szCs w:val="20"/>
                </w:rPr>
                <w:t>https://www.coursera.org/learn/neural-networks-deep-learning</w:t>
              </w:r>
            </w:hyperlink>
          </w:p>
          <w:p w14:paraId="7CC7B16C" w14:textId="77777777" w:rsidR="001A0153" w:rsidRPr="001A0153" w:rsidRDefault="00000000" w:rsidP="001A0153">
            <w:pPr>
              <w:pStyle w:val="ab"/>
              <w:numPr>
                <w:ilvl w:val="0"/>
                <w:numId w:val="9"/>
              </w:numPr>
              <w:tabs>
                <w:tab w:val="left" w:pos="591"/>
              </w:tabs>
              <w:suppressAutoHyphens w:val="0"/>
              <w:autoSpaceDE w:val="0"/>
              <w:autoSpaceDN w:val="0"/>
              <w:adjustRightInd w:val="0"/>
              <w:spacing w:after="27"/>
              <w:ind w:left="21" w:firstLine="286"/>
              <w:rPr>
                <w:color w:val="000000"/>
                <w:sz w:val="20"/>
                <w:szCs w:val="20"/>
              </w:rPr>
            </w:pPr>
            <w:hyperlink r:id="rId13" w:history="1">
              <w:r w:rsidR="001A0153" w:rsidRPr="001A0153">
                <w:rPr>
                  <w:rStyle w:val="a5"/>
                  <w:sz w:val="20"/>
                  <w:szCs w:val="20"/>
                </w:rPr>
                <w:t>https://www.udemy.com/course/deeplearning_x/</w:t>
              </w:r>
            </w:hyperlink>
          </w:p>
          <w:p w14:paraId="13EE6D01" w14:textId="77777777" w:rsidR="001A0153" w:rsidRPr="001A0153" w:rsidRDefault="001A0153" w:rsidP="001A0153">
            <w:pPr>
              <w:pStyle w:val="ab"/>
              <w:numPr>
                <w:ilvl w:val="0"/>
                <w:numId w:val="9"/>
              </w:numPr>
              <w:tabs>
                <w:tab w:val="left" w:pos="591"/>
              </w:tabs>
              <w:suppressAutoHyphens w:val="0"/>
              <w:autoSpaceDE w:val="0"/>
              <w:autoSpaceDN w:val="0"/>
              <w:adjustRightInd w:val="0"/>
              <w:spacing w:after="27"/>
              <w:ind w:left="21" w:firstLine="286"/>
              <w:rPr>
                <w:color w:val="000000"/>
                <w:sz w:val="20"/>
                <w:szCs w:val="20"/>
              </w:rPr>
            </w:pPr>
            <w:r w:rsidRPr="001A0153">
              <w:rPr>
                <w:color w:val="000000"/>
                <w:sz w:val="20"/>
                <w:szCs w:val="20"/>
              </w:rPr>
              <w:t>https://www.udemy.com/course/data-science-deep-learning-in-python/</w:t>
            </w:r>
          </w:p>
          <w:p w14:paraId="10656340" w14:textId="357203E6" w:rsidR="001A0153" w:rsidRPr="001A0153" w:rsidRDefault="001A0153" w:rsidP="001A0153">
            <w:pPr>
              <w:widowControl w:val="0"/>
              <w:rPr>
                <w:color w:val="000000"/>
                <w:sz w:val="20"/>
                <w:szCs w:val="20"/>
              </w:rPr>
            </w:pPr>
            <w:r w:rsidRPr="003A77D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Бағдарламалық жасақтама</w:t>
            </w:r>
          </w:p>
          <w:p w14:paraId="422CA682" w14:textId="77777777" w:rsidR="001A0153" w:rsidRPr="0020530B" w:rsidRDefault="001A0153" w:rsidP="00591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7"/>
              <w:rPr>
                <w:color w:val="000000"/>
                <w:sz w:val="20"/>
                <w:szCs w:val="20"/>
                <w:lang w:val="kk-KZ"/>
              </w:rPr>
            </w:pPr>
            <w:r w:rsidRPr="0020530B">
              <w:rPr>
                <w:color w:val="000000"/>
                <w:sz w:val="20"/>
                <w:szCs w:val="20"/>
                <w:lang w:val="kk-KZ"/>
              </w:rPr>
              <w:t>1.</w:t>
            </w:r>
            <w:r w:rsidRPr="001A0153">
              <w:rPr>
                <w:sz w:val="20"/>
                <w:szCs w:val="20"/>
                <w:shd w:val="clear" w:color="auto" w:fill="FFFFFF"/>
                <w:lang w:eastAsia="ru-RU"/>
              </w:rPr>
              <w:t xml:space="preserve"> Anaconda Navigator Python</w:t>
            </w:r>
          </w:p>
          <w:p w14:paraId="45FC9B7F" w14:textId="77777777" w:rsidR="001A0153" w:rsidRPr="001A0153" w:rsidRDefault="001A0153" w:rsidP="00591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7"/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  <w:r w:rsidRPr="001A0153">
              <w:rPr>
                <w:color w:val="000000"/>
                <w:sz w:val="20"/>
                <w:szCs w:val="20"/>
              </w:rPr>
              <w:t xml:space="preserve"> PyCharm</w:t>
            </w:r>
          </w:p>
          <w:p w14:paraId="06E641EA" w14:textId="77777777" w:rsidR="001A0153" w:rsidRDefault="001A0153" w:rsidP="00591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3. Microsoft Visual Studio</w:t>
            </w:r>
          </w:p>
          <w:p w14:paraId="4A7B5B44" w14:textId="77777777" w:rsidR="001A0153" w:rsidRDefault="001A0153" w:rsidP="00591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4. Visual code</w:t>
            </w:r>
          </w:p>
          <w:p w14:paraId="5648CCC1" w14:textId="79690E73" w:rsidR="001A0153" w:rsidRPr="003A77D5" w:rsidRDefault="001A0153" w:rsidP="00591BCD">
            <w:pPr>
              <w:widowControl w:val="0"/>
              <w:ind w:firstLine="30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5. Sublime</w:t>
            </w:r>
          </w:p>
        </w:tc>
      </w:tr>
      <w:tr w:rsidR="001A0153" w14:paraId="60C82332" w14:textId="77777777" w:rsidTr="00372611">
        <w:tblPrEx>
          <w:tblLook w:val="0000" w:firstRow="0" w:lastRow="0" w:firstColumn="0" w:lastColumn="0" w:noHBand="0" w:noVBand="0"/>
        </w:tblPrEx>
        <w:trPr>
          <w:trHeight w:val="196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C97F" w14:textId="77777777" w:rsidR="001A0153" w:rsidRDefault="001A0153" w:rsidP="001A015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академиялық саясаты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DACD" w14:textId="77777777" w:rsidR="00591BCD" w:rsidRDefault="00591BCD" w:rsidP="00591BCD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3D4FE475" w14:textId="77777777" w:rsidR="00591BCD" w:rsidRDefault="00591BCD" w:rsidP="00591BCD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3CFC36B8" w14:textId="77777777" w:rsidR="00591BCD" w:rsidRPr="00AD23BE" w:rsidRDefault="00591BCD" w:rsidP="00591BCD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32CBFEFF" w14:textId="77777777" w:rsidR="00591BCD" w:rsidRDefault="00591BCD" w:rsidP="00591BCD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5702416B" w14:textId="77777777" w:rsidR="00591BCD" w:rsidRPr="00AD23BE" w:rsidRDefault="00591BCD" w:rsidP="00591BCD">
            <w:pPr>
              <w:jc w:val="both"/>
              <w:rPr>
                <w:rStyle w:val="a5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5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5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5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5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5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5"/>
                <w:sz w:val="20"/>
                <w:szCs w:val="20"/>
              </w:rPr>
              <w:t xml:space="preserve"> </w:t>
            </w:r>
            <w:r w:rsidRPr="00B845E9">
              <w:rPr>
                <w:rStyle w:val="a5"/>
                <w:sz w:val="20"/>
                <w:szCs w:val="20"/>
              </w:rPr>
              <w:lastRenderedPageBreak/>
              <w:t xml:space="preserve">пайдалану, тапсырмаларды орындаудың барлық кезеңдерінде </w:t>
            </w:r>
            <w:r>
              <w:rPr>
                <w:rStyle w:val="a5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5"/>
                <w:sz w:val="20"/>
                <w:szCs w:val="20"/>
              </w:rPr>
              <w:t>жол берілмейді.</w:t>
            </w:r>
            <w:r>
              <w:rPr>
                <w:rStyle w:val="a5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5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5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5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5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5"/>
                <w:sz w:val="20"/>
                <w:szCs w:val="20"/>
                <w:lang w:val="kk-KZ"/>
              </w:rPr>
              <w:t>регламенттеледі.</w:t>
            </w:r>
          </w:p>
          <w:p w14:paraId="0C949C56" w14:textId="77777777" w:rsidR="00591BCD" w:rsidRPr="00421B33" w:rsidRDefault="00591BCD" w:rsidP="00591BCD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2D46C37B" w14:textId="77777777" w:rsidR="001A0153" w:rsidRDefault="00591BCD" w:rsidP="00591BCD">
            <w:pPr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703760">
              <w:rPr>
                <w:sz w:val="20"/>
                <w:szCs w:val="20"/>
                <w:lang w:val="kk-KZ"/>
              </w:rPr>
              <w:t>vladislav.karyukin@kaznu.kz</w:t>
            </w:r>
            <w:r w:rsidRPr="00740908">
              <w:rPr>
                <w:sz w:val="20"/>
                <w:szCs w:val="20"/>
                <w:lang w:val="kk-KZ"/>
              </w:rPr>
              <w:t xml:space="preserve"> </w:t>
            </w:r>
            <w:r w:rsidRPr="00703760">
              <w:rPr>
                <w:sz w:val="20"/>
                <w:szCs w:val="20"/>
                <w:lang w:val="kk-KZ"/>
              </w:rPr>
              <w:t xml:space="preserve">/ +77019405992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</w:p>
          <w:p w14:paraId="199AC018" w14:textId="2FFAD66A" w:rsidR="00591BCD" w:rsidRPr="00D70586" w:rsidRDefault="00626E7B" w:rsidP="00591BCD">
            <w:hyperlink r:id="rId14" w:history="1">
              <w:r w:rsidRPr="001547DF">
                <w:rPr>
                  <w:rStyle w:val="a5"/>
                  <w:iCs/>
                  <w:sz w:val="20"/>
                  <w:szCs w:val="20"/>
                </w:rPr>
                <w:t>https://teams.microsoft.com/l/team/19%3Aw1RzdZfvhxjyVS8LK3IAyQ4KZwaXMNUb6c-Arn0ZMp01%40thread.tacv2/conversations?groupId=258865e9-632f-409c-9614-a8e24e47a023&amp;tenantId=b0ab71a5-75b1-4d65-81f7-f479b4978d7b</w:t>
              </w:r>
            </w:hyperlink>
          </w:p>
        </w:tc>
      </w:tr>
      <w:tr w:rsidR="001A0153" w14:paraId="55A60690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FB2421" w14:textId="77777777" w:rsidR="001A0153" w:rsidRDefault="001A0153" w:rsidP="001A015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ОҚЫТУ, ОҚУ ЖӘНЕ БАҒАЛАУ ТУРАЛЫ АҚПАРАТ</w:t>
            </w:r>
          </w:p>
        </w:tc>
      </w:tr>
      <w:tr w:rsidR="00591BCD" w14:paraId="7121488B" w14:textId="77777777" w:rsidTr="001A0153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A7CC" w14:textId="1E3B8304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 w:rsidRPr="79E482F3">
              <w:rPr>
                <w:b/>
                <w:bCs/>
                <w:sz w:val="16"/>
                <w:szCs w:val="16"/>
                <w:lang w:val="kk-KZ"/>
              </w:rPr>
              <w:t>Білім алушылардың оқудағы жетістіктерін төрт балдық жүйе бойынша сандық эквивалентке сәйкес бағалаудың әріптік жүйесі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3393" w14:textId="77777777" w:rsidR="00591BCD" w:rsidRDefault="00591BCD" w:rsidP="00591BCD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Бағалау әдістері</w:t>
            </w:r>
          </w:p>
        </w:tc>
      </w:tr>
      <w:tr w:rsidR="00591BCD" w14:paraId="1E644D96" w14:textId="77777777" w:rsidTr="00591BCD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FAE7" w14:textId="6C1DE5A6" w:rsidR="00591BCD" w:rsidRDefault="00591BCD" w:rsidP="00591BCD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DB29CC">
              <w:rPr>
                <w:b/>
                <w:bCs/>
                <w:sz w:val="16"/>
                <w:szCs w:val="16"/>
                <w:lang w:val="kk-KZ"/>
              </w:rPr>
              <w:t>Әріптік жүйе бойынша бағалау</w:t>
            </w:r>
            <w:r w:rsidRPr="00DB29CC">
              <w:rPr>
                <w:b/>
                <w:bCs/>
                <w:sz w:val="16"/>
                <w:szCs w:val="16"/>
              </w:rPr>
              <w:t> </w:t>
            </w:r>
            <w:r w:rsidRPr="00DB29CC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E81E" w14:textId="52001028" w:rsidR="00591BCD" w:rsidRDefault="00591BCD" w:rsidP="00591BCD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A119D4">
              <w:rPr>
                <w:b/>
                <w:bCs/>
                <w:sz w:val="16"/>
                <w:szCs w:val="16"/>
              </w:rPr>
              <w:t>Балдардың сандық эквиваленті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EC56" w14:textId="6778BC4D" w:rsidR="00591BCD" w:rsidRDefault="00591BCD" w:rsidP="00591BCD">
            <w:pPr>
              <w:widowControl w:val="0"/>
              <w:rPr>
                <w:sz w:val="16"/>
                <w:szCs w:val="16"/>
              </w:rPr>
            </w:pPr>
            <w:r w:rsidRPr="00CB3D99">
              <w:rPr>
                <w:b/>
                <w:bCs/>
                <w:sz w:val="16"/>
                <w:szCs w:val="16"/>
              </w:rPr>
              <w:t>Пайыздық мазмұны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64ED" w14:textId="1DDCB3C9" w:rsidR="00591BCD" w:rsidRDefault="00591BCD" w:rsidP="00591BCD">
            <w:pPr>
              <w:widowControl w:val="0"/>
              <w:rPr>
                <w:sz w:val="16"/>
                <w:szCs w:val="16"/>
              </w:rPr>
            </w:pPr>
            <w:r w:rsidRPr="00CB3D99">
              <w:rPr>
                <w:b/>
                <w:bCs/>
                <w:sz w:val="16"/>
                <w:szCs w:val="16"/>
              </w:rPr>
              <w:t>Дәстүрлі жүйе бойынша бағалау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9E14" w14:textId="77777777" w:rsidR="00591BCD" w:rsidRPr="00430635" w:rsidRDefault="00591BCD" w:rsidP="00591BCD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5C0E5B47" w14:textId="77777777" w:rsidR="00591BCD" w:rsidRPr="00430635" w:rsidRDefault="00591BCD" w:rsidP="00591BCD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029EBA78" w14:textId="2DD08FEE" w:rsidR="00591BCD" w:rsidRDefault="00591BCD" w:rsidP="00591BCD">
            <w:pPr>
              <w:widowControl w:val="0"/>
              <w:jc w:val="both"/>
              <w:rPr>
                <w:sz w:val="16"/>
                <w:szCs w:val="16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591BCD" w14:paraId="7C41A313" w14:textId="77777777" w:rsidTr="00591BCD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2B9F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18C1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5B1C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2773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Керемет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3E4C" w14:textId="77777777" w:rsidR="00591BCD" w:rsidRDefault="00591BCD" w:rsidP="00591BCD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91BCD" w14:paraId="379BB495" w14:textId="77777777" w:rsidTr="00591BCD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1C51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А-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388C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3.67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D12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68E8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5D0F" w14:textId="77777777" w:rsidR="00591BCD" w:rsidRDefault="00591BCD" w:rsidP="00591BCD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91BCD" w14:paraId="0634B376" w14:textId="77777777" w:rsidTr="00591BCD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9171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89AC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3.33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5B6F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83E5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Жақсы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C879" w14:textId="77777777" w:rsidR="00591BCD" w:rsidRDefault="00591BCD" w:rsidP="00591BCD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591BCD" w14:paraId="0E029AD6" w14:textId="77777777" w:rsidTr="00591BCD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5FC1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3732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48F6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F05D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7508DE" w14:textId="77777777" w:rsidR="00591BCD" w:rsidRPr="000F5866" w:rsidRDefault="00591BCD" w:rsidP="00591BCD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30F9A773" w14:textId="796EBB2F" w:rsidR="00591BCD" w:rsidRDefault="00591BCD" w:rsidP="00591BCD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E223EF" w14:textId="77777777" w:rsidR="00591BCD" w:rsidRPr="004B2BA6" w:rsidRDefault="00591BCD" w:rsidP="00591BCD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491D8EF8" w14:textId="77777777" w:rsidR="00591BCD" w:rsidRDefault="00591BCD" w:rsidP="00591BCD">
            <w:pPr>
              <w:widowControl w:val="0"/>
              <w:rPr>
                <w:b/>
                <w:bCs/>
                <w:sz w:val="16"/>
                <w:szCs w:val="16"/>
              </w:rPr>
            </w:pPr>
          </w:p>
        </w:tc>
      </w:tr>
      <w:tr w:rsidR="00591BCD" w14:paraId="10E3AA2B" w14:textId="77777777" w:rsidTr="00591BCD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B5F2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D336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2.67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B7B3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3C40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0D1E24" w14:textId="7A6623CE" w:rsidR="00591BCD" w:rsidRDefault="00591BCD" w:rsidP="00591BCD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A4270" w14:textId="7BAC27FB" w:rsidR="00591BCD" w:rsidRDefault="00591BCD" w:rsidP="00591BCD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591BCD" w14:paraId="40273DE4" w14:textId="77777777" w:rsidTr="00591BCD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E12E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65F8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2.33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C724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8739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52B3" w14:textId="3B789DC2" w:rsidR="00591BCD" w:rsidRDefault="00591BCD" w:rsidP="00591BCD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7153" w14:textId="1686C4A4" w:rsidR="00591BCD" w:rsidRDefault="00591BCD" w:rsidP="00591BCD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591BCD" w14:paraId="347F6901" w14:textId="77777777" w:rsidTr="00591BC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2B45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CEEE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6AA3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8B173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Қанағаттанарлықтай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7880" w14:textId="58717D0C" w:rsidR="00591BCD" w:rsidRDefault="00591BCD" w:rsidP="00591BCD">
            <w:pPr>
              <w:widowControl w:val="0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734E" w14:textId="7B1E383E" w:rsidR="00591BCD" w:rsidRDefault="00591BCD" w:rsidP="00591BCD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91BCD" w14:paraId="79C89700" w14:textId="77777777" w:rsidTr="00591BCD">
        <w:tblPrEx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13F9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EB4E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1.67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3D9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6870D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FB28" w14:textId="3DC57133" w:rsidR="00591BCD" w:rsidRDefault="00591BCD" w:rsidP="00591BCD">
            <w:pPr>
              <w:widowControl w:val="0"/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E38E" w14:textId="51609DB4" w:rsidR="00591BCD" w:rsidRDefault="00591BCD" w:rsidP="00591BCD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591BCD" w14:paraId="0E71289C" w14:textId="77777777" w:rsidTr="00591BCD">
        <w:tblPrEx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C1BB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D79C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1.33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49BF" w14:textId="77777777" w:rsidR="00591BCD" w:rsidRDefault="00591BCD" w:rsidP="00591BCD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30891" w14:textId="7D95849B" w:rsidR="00591BCD" w:rsidRDefault="00591BCD" w:rsidP="00591BCD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76F8" w14:textId="47D5E3AA" w:rsidR="00591BCD" w:rsidRDefault="00591BCD" w:rsidP="00591BCD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EF31" w14:textId="3671AE5E" w:rsidR="00591BCD" w:rsidRDefault="00591BCD" w:rsidP="00591BCD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591BCD" w14:paraId="381D261B" w14:textId="77777777" w:rsidTr="00591BC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9B40" w14:textId="77777777" w:rsidR="00591BCD" w:rsidRDefault="00591BCD" w:rsidP="00591BCD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B108" w14:textId="77777777" w:rsidR="00591BCD" w:rsidRDefault="00591BCD" w:rsidP="00591BCD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3E07" w14:textId="77777777" w:rsidR="00591BCD" w:rsidRDefault="00591BCD" w:rsidP="00591BCD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35E9" w14:textId="77777777" w:rsidR="00591BCD" w:rsidRDefault="00591BCD" w:rsidP="00591BCD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FB4B" w14:textId="7E830865" w:rsidR="00591BCD" w:rsidRDefault="00591BCD" w:rsidP="00591BCD">
            <w:pPr>
              <w:widowControl w:val="0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494F" w14:textId="412FEC3D" w:rsidR="00591BCD" w:rsidRDefault="00591BCD" w:rsidP="00591B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591BCD" w14:paraId="2D8A4D32" w14:textId="77777777" w:rsidTr="00591BC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555B" w14:textId="27FA3F71" w:rsidR="00591BCD" w:rsidRPr="00E80A82" w:rsidRDefault="00591BCD" w:rsidP="00591BCD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5E80" w14:textId="321515CA" w:rsidR="00591BCD" w:rsidRPr="00E80A82" w:rsidRDefault="00591BCD" w:rsidP="00591BCD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1132" w14:textId="3E5DA646" w:rsidR="00591BCD" w:rsidRPr="00E80A82" w:rsidRDefault="00591BCD" w:rsidP="00591BCD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76397" w14:textId="6C0D1F00" w:rsidR="00591BCD" w:rsidRDefault="00591BCD" w:rsidP="00591BCD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Қанағаттанарлықсыз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511A" w14:textId="659C8B18" w:rsidR="00591BCD" w:rsidRDefault="00591BCD" w:rsidP="00591B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2398" w14:textId="6686BBA6" w:rsidR="00591BCD" w:rsidRDefault="00591BCD" w:rsidP="00591B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591BCD" w14:paraId="412AEDEE" w14:textId="77777777" w:rsidTr="00591BC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DE39" w14:textId="29C0B2D5" w:rsidR="00591BCD" w:rsidRPr="00E80A82" w:rsidRDefault="00591BCD" w:rsidP="00591BCD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18B6" w14:textId="60996254" w:rsidR="00591BCD" w:rsidRPr="00E80A82" w:rsidRDefault="00591BCD" w:rsidP="00591BCD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B617" w14:textId="6CE6043D" w:rsidR="00591BCD" w:rsidRPr="00E80A82" w:rsidRDefault="00591BCD" w:rsidP="00591BCD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5E22" w14:textId="77777777" w:rsidR="00591BCD" w:rsidRDefault="00591BCD" w:rsidP="00591BCD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06A7" w14:textId="355FC6B0" w:rsidR="00591BCD" w:rsidRDefault="00591BCD" w:rsidP="00591B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3FBD" w14:textId="59D9B7D4" w:rsidR="00591BCD" w:rsidRDefault="00591BCD" w:rsidP="00591BCD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91BCD" w14:paraId="418A3C59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14B9B72" w14:textId="77777777" w:rsidR="00591BCD" w:rsidRDefault="00591BCD" w:rsidP="00591BCD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C9742BF" w14:textId="77777777" w:rsidR="00591BCD" w:rsidRDefault="00591BCD" w:rsidP="00591BC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Курс мазмұнын жүзеге асыруға арналған күнтізбе (кесте). Оқыту және оқу әдістері.</w:t>
            </w:r>
          </w:p>
          <w:p w14:paraId="31E88D87" w14:textId="77777777" w:rsidR="00591BCD" w:rsidRDefault="00591BCD" w:rsidP="00591BCD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3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60"/>
        <w:gridCol w:w="851"/>
        <w:gridCol w:w="727"/>
      </w:tblGrid>
      <w:tr w:rsidR="00591BCD" w14:paraId="0260AF1F" w14:textId="77777777" w:rsidTr="008E6D0E">
        <w:tc>
          <w:tcPr>
            <w:tcW w:w="871" w:type="dxa"/>
          </w:tcPr>
          <w:p w14:paraId="6F3A0708" w14:textId="50CAAEF4" w:rsidR="00591BCD" w:rsidRDefault="00591BCD" w:rsidP="00591B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8060" w:type="dxa"/>
          </w:tcPr>
          <w:p w14:paraId="202CC2E8" w14:textId="0AA6B131" w:rsidR="00591BCD" w:rsidRDefault="00591BCD" w:rsidP="00591B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1" w:type="dxa"/>
          </w:tcPr>
          <w:p w14:paraId="703E01A4" w14:textId="37E86384" w:rsidR="00591BCD" w:rsidRDefault="00591BCD" w:rsidP="00591B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693E9A10" w14:textId="77777777" w:rsidR="00591BCD" w:rsidRPr="003F2DC5" w:rsidRDefault="00591BCD" w:rsidP="00591BC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14:paraId="2E01492A" w14:textId="21A95339" w:rsidR="00591BCD" w:rsidRDefault="00591BCD" w:rsidP="00591B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591BCD" w14:paraId="22882AAE" w14:textId="77777777" w:rsidTr="003A355A">
        <w:trPr>
          <w:trHeight w:val="296"/>
        </w:trPr>
        <w:tc>
          <w:tcPr>
            <w:tcW w:w="10509" w:type="dxa"/>
            <w:gridSpan w:val="4"/>
          </w:tcPr>
          <w:p w14:paraId="5363462E" w14:textId="13370574" w:rsidR="00591BCD" w:rsidRDefault="00591BCD" w:rsidP="00591BC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1-МОДУЛЬ </w:t>
            </w:r>
            <w:r w:rsidR="004036A0" w:rsidRPr="004036A0">
              <w:rPr>
                <w:rStyle w:val="rynqvb"/>
                <w:b/>
                <w:bCs/>
                <w:sz w:val="20"/>
                <w:szCs w:val="20"/>
                <w:lang w:val="kk-KZ"/>
              </w:rPr>
              <w:t>Генеративті қарсылас нейрондық желілерге кіріспе</w:t>
            </w:r>
          </w:p>
        </w:tc>
      </w:tr>
      <w:tr w:rsidR="00591BCD" w14:paraId="58FE36E1" w14:textId="77777777" w:rsidTr="008E6D0E">
        <w:tc>
          <w:tcPr>
            <w:tcW w:w="871" w:type="dxa"/>
            <w:vMerge w:val="restart"/>
          </w:tcPr>
          <w:p w14:paraId="5CDA1220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60" w:type="dxa"/>
          </w:tcPr>
          <w:p w14:paraId="34F64951" w14:textId="784BCE4A" w:rsidR="00591BCD" w:rsidRPr="001A0153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ru-RU"/>
              </w:rPr>
              <w:t>-Д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591BCD">
              <w:rPr>
                <w:bCs/>
                <w:sz w:val="20"/>
                <w:szCs w:val="20"/>
              </w:rPr>
              <w:t>Генеративтік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B00D3">
              <w:rPr>
                <w:bCs/>
                <w:sz w:val="20"/>
                <w:szCs w:val="20"/>
              </w:rPr>
              <w:t xml:space="preserve">қарсылас нейрондық желілерге </w:t>
            </w:r>
            <w:r w:rsidRPr="00CB00D3">
              <w:rPr>
                <w:bCs/>
                <w:sz w:val="20"/>
                <w:szCs w:val="20"/>
                <w:lang w:val="kk-KZ"/>
              </w:rPr>
              <w:t>кіріспе</w:t>
            </w:r>
          </w:p>
        </w:tc>
        <w:tc>
          <w:tcPr>
            <w:tcW w:w="851" w:type="dxa"/>
          </w:tcPr>
          <w:p w14:paraId="67676D48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5D86097" w14:textId="2FD89850" w:rsidR="00591BCD" w:rsidRPr="004A7F86" w:rsidRDefault="004A7F86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591BCD" w14:paraId="337BB684" w14:textId="77777777" w:rsidTr="008E6D0E">
        <w:tc>
          <w:tcPr>
            <w:tcW w:w="871" w:type="dxa"/>
            <w:vMerge/>
          </w:tcPr>
          <w:p w14:paraId="2B8C2E28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3BD374E5" w14:textId="0047CFC1" w:rsidR="00591BCD" w:rsidRPr="001A0153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591BCD">
              <w:rPr>
                <w:b/>
                <w:sz w:val="20"/>
                <w:szCs w:val="20"/>
              </w:rPr>
              <w:t>-ЗС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591BCD">
              <w:rPr>
                <w:bCs/>
                <w:sz w:val="20"/>
                <w:szCs w:val="20"/>
              </w:rPr>
              <w:t>Негізгі генеративті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B00D3">
              <w:rPr>
                <w:bCs/>
                <w:sz w:val="20"/>
                <w:szCs w:val="20"/>
              </w:rPr>
              <w:t>қарсылас нейрондық желілерді (</w:t>
            </w:r>
            <w:r w:rsidRPr="001A0153">
              <w:rPr>
                <w:bCs/>
                <w:sz w:val="20"/>
                <w:szCs w:val="20"/>
              </w:rPr>
              <w:t>GAN</w:t>
            </w:r>
            <w:r w:rsidRPr="00F7294F">
              <w:rPr>
                <w:bCs/>
                <w:sz w:val="20"/>
                <w:szCs w:val="20"/>
              </w:rPr>
              <w:t xml:space="preserve">) </w:t>
            </w:r>
            <w:r w:rsidRPr="00CB00D3">
              <w:rPr>
                <w:bCs/>
                <w:sz w:val="20"/>
                <w:szCs w:val="20"/>
                <w:lang w:val="kk-KZ"/>
              </w:rPr>
              <w:t>құру</w:t>
            </w:r>
          </w:p>
        </w:tc>
        <w:tc>
          <w:tcPr>
            <w:tcW w:w="851" w:type="dxa"/>
          </w:tcPr>
          <w:p w14:paraId="3A385028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D67D5A4" w14:textId="2357F85A" w:rsidR="00591BCD" w:rsidRPr="004A7F86" w:rsidRDefault="004A7F86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</w:tr>
      <w:tr w:rsidR="00591BCD" w14:paraId="32DD42E9" w14:textId="77777777" w:rsidTr="008E6D0E">
        <w:tc>
          <w:tcPr>
            <w:tcW w:w="871" w:type="dxa"/>
            <w:vMerge w:val="restart"/>
          </w:tcPr>
          <w:p w14:paraId="2C15B9CD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60" w:type="dxa"/>
          </w:tcPr>
          <w:p w14:paraId="5885AAC3" w14:textId="3F0FBB00" w:rsidR="00591BCD" w:rsidRPr="00CB00D3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4A7F86">
              <w:rPr>
                <w:b/>
                <w:sz w:val="20"/>
                <w:szCs w:val="20"/>
              </w:rPr>
              <w:t>-Д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CB00D3">
              <w:rPr>
                <w:bCs/>
                <w:sz w:val="20"/>
                <w:szCs w:val="20"/>
                <w:lang w:val="kk-KZ"/>
              </w:rPr>
              <w:t xml:space="preserve">Генеративті </w:t>
            </w:r>
            <w:r w:rsidRPr="00CB00D3">
              <w:rPr>
                <w:bCs/>
                <w:sz w:val="20"/>
                <w:szCs w:val="20"/>
              </w:rPr>
              <w:t xml:space="preserve">қарсылас нейрондық желідегі </w:t>
            </w:r>
            <w:r>
              <w:rPr>
                <w:b/>
                <w:sz w:val="20"/>
                <w:szCs w:val="20"/>
                <w:lang w:val="kk-KZ"/>
              </w:rPr>
              <w:t xml:space="preserve">автокодерлердің </w:t>
            </w:r>
            <w:r w:rsidRPr="00CB00D3">
              <w:rPr>
                <w:bCs/>
                <w:sz w:val="20"/>
                <w:szCs w:val="20"/>
                <w:lang w:val="kk-KZ"/>
              </w:rPr>
              <w:t>архитектурасын зерттеу</w:t>
            </w:r>
          </w:p>
        </w:tc>
        <w:tc>
          <w:tcPr>
            <w:tcW w:w="851" w:type="dxa"/>
          </w:tcPr>
          <w:p w14:paraId="1AF4EB03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0E88258" w14:textId="00DF4C85" w:rsidR="00591BCD" w:rsidRPr="004A7F86" w:rsidRDefault="004A7F86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591BCD" w14:paraId="212D06A8" w14:textId="77777777" w:rsidTr="008E6D0E">
        <w:tc>
          <w:tcPr>
            <w:tcW w:w="871" w:type="dxa"/>
            <w:vMerge/>
          </w:tcPr>
          <w:p w14:paraId="6D5CAF6C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17C2A6B7" w14:textId="1C4DE668" w:rsidR="00591BCD" w:rsidRPr="00F7294F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463A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ru-RU"/>
              </w:rPr>
              <w:t>-ЗС</w:t>
            </w:r>
            <w:r w:rsidRPr="0043463A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 xml:space="preserve">Автокодерлермен </w:t>
            </w:r>
            <w:r>
              <w:rPr>
                <w:sz w:val="20"/>
                <w:szCs w:val="20"/>
                <w:lang w:val="en-US"/>
              </w:rPr>
              <w:t xml:space="preserve">GAN </w:t>
            </w:r>
            <w:r w:rsidRPr="0043463A">
              <w:rPr>
                <w:sz w:val="20"/>
                <w:szCs w:val="20"/>
              </w:rPr>
              <w:t>құру</w:t>
            </w:r>
          </w:p>
        </w:tc>
        <w:tc>
          <w:tcPr>
            <w:tcW w:w="851" w:type="dxa"/>
          </w:tcPr>
          <w:p w14:paraId="21828449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719BB23" w14:textId="11874A29" w:rsidR="00591BCD" w:rsidRPr="004A7F86" w:rsidRDefault="004A7F86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</w:tr>
      <w:tr w:rsidR="00591BCD" w14:paraId="617B5248" w14:textId="77777777" w:rsidTr="008E6D0E">
        <w:tc>
          <w:tcPr>
            <w:tcW w:w="871" w:type="dxa"/>
            <w:vMerge w:val="restart"/>
          </w:tcPr>
          <w:p w14:paraId="4F292342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60" w:type="dxa"/>
          </w:tcPr>
          <w:p w14:paraId="783A830D" w14:textId="02FBBD0E" w:rsidR="00591BCD" w:rsidRPr="00F7294F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591BCD">
              <w:rPr>
                <w:b/>
                <w:sz w:val="20"/>
                <w:szCs w:val="20"/>
              </w:rPr>
              <w:t>-Д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F7294F">
              <w:rPr>
                <w:sz w:val="20"/>
                <w:szCs w:val="20"/>
                <w:lang w:val="kk-KZ"/>
              </w:rPr>
              <w:t xml:space="preserve">Оқыту модельдеріне арналған </w:t>
            </w:r>
            <w:r w:rsidRPr="00F7294F">
              <w:rPr>
                <w:sz w:val="20"/>
                <w:szCs w:val="20"/>
              </w:rPr>
              <w:t xml:space="preserve">GAN </w:t>
            </w:r>
            <w:r w:rsidRPr="00F7294F">
              <w:rPr>
                <w:sz w:val="20"/>
                <w:szCs w:val="20"/>
                <w:lang w:val="kk-KZ"/>
              </w:rPr>
              <w:t>алгоритмін зерттеу</w:t>
            </w:r>
          </w:p>
        </w:tc>
        <w:tc>
          <w:tcPr>
            <w:tcW w:w="851" w:type="dxa"/>
          </w:tcPr>
          <w:p w14:paraId="77C26F06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92A2932" w14:textId="0E34B115" w:rsidR="00591BCD" w:rsidRPr="004A7F86" w:rsidRDefault="004A7F86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591BCD" w14:paraId="2D013BBB" w14:textId="77777777" w:rsidTr="008E6D0E">
        <w:tc>
          <w:tcPr>
            <w:tcW w:w="871" w:type="dxa"/>
            <w:vMerge/>
          </w:tcPr>
          <w:p w14:paraId="53107C61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0" w:type="dxa"/>
          </w:tcPr>
          <w:p w14:paraId="3A80887B" w14:textId="5C8EA9CA" w:rsidR="00591BCD" w:rsidRPr="00F7294F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4A7F86">
              <w:rPr>
                <w:b/>
                <w:sz w:val="20"/>
                <w:szCs w:val="20"/>
              </w:rPr>
              <w:t>-ЗС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1A0153">
              <w:rPr>
                <w:sz w:val="20"/>
                <w:szCs w:val="20"/>
              </w:rPr>
              <w:t xml:space="preserve">GAN </w:t>
            </w:r>
            <w:r>
              <w:rPr>
                <w:sz w:val="20"/>
                <w:szCs w:val="20"/>
                <w:lang w:val="kk-KZ"/>
              </w:rPr>
              <w:t>оқыту бағдарламасын әзірлеу</w:t>
            </w:r>
            <w:r w:rsidRPr="00F729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берілген деректер жиынында</w:t>
            </w:r>
          </w:p>
        </w:tc>
        <w:tc>
          <w:tcPr>
            <w:tcW w:w="851" w:type="dxa"/>
          </w:tcPr>
          <w:p w14:paraId="70009818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1D7C083" w14:textId="167A3BB9" w:rsidR="00591BCD" w:rsidRPr="004A7F86" w:rsidRDefault="004A7F86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</w:tr>
      <w:tr w:rsidR="00591BCD" w14:paraId="12F007AA" w14:textId="77777777" w:rsidTr="008E6D0E">
        <w:tc>
          <w:tcPr>
            <w:tcW w:w="871" w:type="dxa"/>
            <w:vMerge w:val="restart"/>
          </w:tcPr>
          <w:p w14:paraId="05B436C2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60" w:type="dxa"/>
          </w:tcPr>
          <w:p w14:paraId="6DA572DC" w14:textId="2A8A2AB1" w:rsidR="00591BCD" w:rsidRPr="00F7294F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F62A1">
              <w:rPr>
                <w:b/>
                <w:sz w:val="20"/>
                <w:szCs w:val="20"/>
              </w:rPr>
              <w:t>4</w:t>
            </w:r>
            <w:r w:rsidRPr="00591BCD">
              <w:rPr>
                <w:b/>
                <w:sz w:val="20"/>
                <w:szCs w:val="20"/>
              </w:rPr>
              <w:t>-Д</w:t>
            </w:r>
            <w:r w:rsidRPr="004F62A1">
              <w:rPr>
                <w:b/>
                <w:sz w:val="20"/>
                <w:szCs w:val="20"/>
              </w:rPr>
              <w:t>.</w:t>
            </w:r>
            <w:r w:rsidRPr="004F62A1">
              <w:rPr>
                <w:sz w:val="20"/>
                <w:szCs w:val="20"/>
              </w:rPr>
              <w:t xml:space="preserve"> Терең конволюциялық </w:t>
            </w:r>
            <w:r w:rsidRPr="001A0153">
              <w:rPr>
                <w:sz w:val="20"/>
                <w:szCs w:val="20"/>
              </w:rPr>
              <w:t xml:space="preserve">GAN-дарды </w:t>
            </w:r>
            <w:r>
              <w:rPr>
                <w:sz w:val="20"/>
                <w:szCs w:val="20"/>
                <w:lang w:val="kk-KZ"/>
              </w:rPr>
              <w:t>зерттеу</w:t>
            </w:r>
            <w:r w:rsidRPr="00F729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модельдер</w:t>
            </w:r>
          </w:p>
        </w:tc>
        <w:tc>
          <w:tcPr>
            <w:tcW w:w="851" w:type="dxa"/>
          </w:tcPr>
          <w:p w14:paraId="7F345F93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7437BC6" w14:textId="6A51F62B" w:rsidR="00591BCD" w:rsidRPr="004A7F86" w:rsidRDefault="004A7F86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591BCD" w14:paraId="6EEFE572" w14:textId="77777777" w:rsidTr="008E6D0E">
        <w:tc>
          <w:tcPr>
            <w:tcW w:w="871" w:type="dxa"/>
            <w:vMerge/>
          </w:tcPr>
          <w:p w14:paraId="1D62C918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71C96A5E" w14:textId="71BE4CF7" w:rsidR="00591BCD" w:rsidRPr="00F7294F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4A7F86">
              <w:rPr>
                <w:b/>
                <w:sz w:val="20"/>
                <w:szCs w:val="20"/>
              </w:rPr>
              <w:t>-ЗС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1A0153">
              <w:rPr>
                <w:sz w:val="20"/>
                <w:szCs w:val="20"/>
              </w:rPr>
              <w:t xml:space="preserve">GAN </w:t>
            </w:r>
            <w:r w:rsidRPr="00F7294F">
              <w:rPr>
                <w:sz w:val="20"/>
                <w:szCs w:val="20"/>
                <w:lang w:val="kk-KZ"/>
              </w:rPr>
              <w:t>көмегімен кескіндерді өңдеу бағдарламасын жасау</w:t>
            </w:r>
          </w:p>
        </w:tc>
        <w:tc>
          <w:tcPr>
            <w:tcW w:w="851" w:type="dxa"/>
          </w:tcPr>
          <w:p w14:paraId="57029162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890328C" w14:textId="655DBC87" w:rsidR="00591BCD" w:rsidRPr="004A7F86" w:rsidRDefault="004A7F86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</w:tr>
      <w:tr w:rsidR="00591BCD" w14:paraId="047A33EA" w14:textId="77777777" w:rsidTr="008E6D0E">
        <w:tc>
          <w:tcPr>
            <w:tcW w:w="871" w:type="dxa"/>
            <w:vMerge w:val="restart"/>
          </w:tcPr>
          <w:p w14:paraId="77861AFC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60" w:type="dxa"/>
          </w:tcPr>
          <w:p w14:paraId="6EC638AB" w14:textId="4FE1B768" w:rsidR="00591BCD" w:rsidRPr="00C5370B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591BCD">
              <w:rPr>
                <w:b/>
                <w:sz w:val="20"/>
                <w:szCs w:val="20"/>
              </w:rPr>
              <w:t>-Д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91BCD">
              <w:rPr>
                <w:bCs/>
                <w:sz w:val="20"/>
                <w:szCs w:val="20"/>
                <w:lang w:val="kk-KZ"/>
              </w:rPr>
              <w:t>Терең конволюциялық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A0153">
              <w:rPr>
                <w:bCs/>
                <w:sz w:val="20"/>
                <w:szCs w:val="20"/>
              </w:rPr>
              <w:t xml:space="preserve">GAN </w:t>
            </w:r>
            <w:r w:rsidRPr="00C5370B">
              <w:rPr>
                <w:bCs/>
                <w:sz w:val="20"/>
                <w:szCs w:val="20"/>
                <w:lang w:val="kk-KZ"/>
              </w:rPr>
              <w:t>гиперпараметрлерін баптау</w:t>
            </w:r>
            <w:r w:rsidRPr="00C5370B">
              <w:rPr>
                <w:bCs/>
                <w:sz w:val="20"/>
                <w:szCs w:val="20"/>
              </w:rPr>
              <w:t xml:space="preserve"> </w:t>
            </w:r>
            <w:r w:rsidRPr="00C5370B">
              <w:rPr>
                <w:bCs/>
                <w:sz w:val="20"/>
                <w:szCs w:val="20"/>
                <w:lang w:val="kk-KZ"/>
              </w:rPr>
              <w:t>модельдер</w:t>
            </w:r>
          </w:p>
        </w:tc>
        <w:tc>
          <w:tcPr>
            <w:tcW w:w="851" w:type="dxa"/>
          </w:tcPr>
          <w:p w14:paraId="4578F387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C23622D" w14:textId="70838DC2" w:rsidR="00591BCD" w:rsidRPr="004A7F86" w:rsidRDefault="004A7F86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591BCD" w14:paraId="0D27AE4B" w14:textId="77777777" w:rsidTr="008E6D0E">
        <w:trPr>
          <w:trHeight w:val="251"/>
        </w:trPr>
        <w:tc>
          <w:tcPr>
            <w:tcW w:w="871" w:type="dxa"/>
            <w:vMerge/>
          </w:tcPr>
          <w:p w14:paraId="5F264A22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5AF6E80C" w14:textId="4F9876A2" w:rsidR="00591BCD" w:rsidRPr="00C5370B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4A7F86">
              <w:rPr>
                <w:b/>
                <w:sz w:val="20"/>
                <w:szCs w:val="20"/>
              </w:rPr>
              <w:t>-ЗС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591BCD">
              <w:rPr>
                <w:sz w:val="20"/>
                <w:szCs w:val="20"/>
              </w:rPr>
              <w:t xml:space="preserve">Өзгертілген </w:t>
            </w:r>
            <w:r w:rsidRPr="001A0153">
              <w:rPr>
                <w:sz w:val="20"/>
                <w:szCs w:val="20"/>
              </w:rPr>
              <w:t xml:space="preserve">GAN параметрлері </w:t>
            </w:r>
            <w:r w:rsidRPr="00C5370B">
              <w:rPr>
                <w:sz w:val="20"/>
                <w:szCs w:val="20"/>
                <w:lang w:val="kk-KZ"/>
              </w:rPr>
              <w:t>бар бағдарлама жасау</w:t>
            </w:r>
            <w:r w:rsidRPr="00C5370B">
              <w:rPr>
                <w:sz w:val="20"/>
                <w:szCs w:val="20"/>
              </w:rPr>
              <w:t xml:space="preserve"> </w:t>
            </w:r>
            <w:r w:rsidRPr="00C5370B">
              <w:rPr>
                <w:sz w:val="20"/>
                <w:szCs w:val="20"/>
                <w:lang w:val="kk-KZ"/>
              </w:rPr>
              <w:t>модельдер</w:t>
            </w:r>
          </w:p>
        </w:tc>
        <w:tc>
          <w:tcPr>
            <w:tcW w:w="851" w:type="dxa"/>
          </w:tcPr>
          <w:p w14:paraId="4D30EB33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8BBF15F" w14:textId="18119742" w:rsidR="00591BCD" w:rsidRPr="004A7F86" w:rsidRDefault="004A7F86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</w:tr>
      <w:tr w:rsidR="00591BCD" w14:paraId="52882F68" w14:textId="77777777" w:rsidTr="008E6D0E">
        <w:trPr>
          <w:trHeight w:val="251"/>
        </w:trPr>
        <w:tc>
          <w:tcPr>
            <w:tcW w:w="871" w:type="dxa"/>
            <w:vMerge/>
          </w:tcPr>
          <w:p w14:paraId="4656327C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73DBA492" w14:textId="60A01D0E" w:rsidR="00591BCD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1-ОБӨЖ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«</w:t>
            </w:r>
            <w:r w:rsidRPr="001A0153">
              <w:rPr>
                <w:bCs/>
                <w:sz w:val="20"/>
                <w:szCs w:val="20"/>
              </w:rPr>
              <w:t xml:space="preserve">GAN </w:t>
            </w:r>
            <w:r>
              <w:rPr>
                <w:bCs/>
                <w:sz w:val="20"/>
                <w:szCs w:val="20"/>
                <w:lang w:val="kk-KZ"/>
              </w:rPr>
              <w:t xml:space="preserve">көмегімен кескіндерді генерациялауға арналған қарапайым модельдерді әзірлеу» тақырыбында </w:t>
            </w:r>
            <w:r w:rsidRPr="00A855F1">
              <w:rPr>
                <w:sz w:val="20"/>
                <w:szCs w:val="20"/>
              </w:rPr>
              <w:t>1-</w:t>
            </w:r>
            <w:r w:rsidRPr="00A855F1">
              <w:rPr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</w:rPr>
              <w:t xml:space="preserve">енгізу бойынша кеңестер. </w:t>
            </w:r>
            <w:r w:rsidRPr="00A855F1">
              <w:rPr>
                <w:sz w:val="20"/>
                <w:szCs w:val="20"/>
              </w:rPr>
              <w:t>1-</w:t>
            </w:r>
            <w:r w:rsidRPr="00A855F1">
              <w:rPr>
                <w:sz w:val="20"/>
                <w:szCs w:val="20"/>
                <w:lang w:val="kk-KZ"/>
              </w:rPr>
              <w:t>БӨЖ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</w:rPr>
              <w:t>қабылдауы</w:t>
            </w:r>
          </w:p>
        </w:tc>
        <w:tc>
          <w:tcPr>
            <w:tcW w:w="851" w:type="dxa"/>
          </w:tcPr>
          <w:p w14:paraId="4C4579F6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064B533" w14:textId="302530EC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91BCD" w14:paraId="162298F8" w14:textId="77777777" w:rsidTr="003A355A">
        <w:tc>
          <w:tcPr>
            <w:tcW w:w="10509" w:type="dxa"/>
            <w:gridSpan w:val="4"/>
          </w:tcPr>
          <w:p w14:paraId="4D8F865E" w14:textId="4F0113D9" w:rsidR="00591BCD" w:rsidRDefault="00591BCD" w:rsidP="00591B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2-МОДУЛЬ </w:t>
            </w:r>
            <w:r w:rsidR="004036A0" w:rsidRPr="004036A0">
              <w:rPr>
                <w:rStyle w:val="rynqvb"/>
                <w:b/>
                <w:bCs/>
                <w:sz w:val="20"/>
                <w:szCs w:val="20"/>
                <w:lang w:val="kk-KZ"/>
              </w:rPr>
              <w:t>Генеративті қарсылас нейрондық желілердің жетілдірілген үлгілерін зерттеу</w:t>
            </w:r>
          </w:p>
        </w:tc>
      </w:tr>
      <w:tr w:rsidR="00591BCD" w14:paraId="73A0817E" w14:textId="77777777" w:rsidTr="008E6D0E">
        <w:tc>
          <w:tcPr>
            <w:tcW w:w="871" w:type="dxa"/>
            <w:vMerge w:val="restart"/>
          </w:tcPr>
          <w:p w14:paraId="48532D3F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60" w:type="dxa"/>
          </w:tcPr>
          <w:p w14:paraId="39FBAAD8" w14:textId="4396E57F" w:rsidR="00591BCD" w:rsidRPr="00591BCD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591BCD">
              <w:rPr>
                <w:b/>
                <w:sz w:val="20"/>
                <w:szCs w:val="20"/>
              </w:rPr>
              <w:t>-Д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6D0E">
              <w:rPr>
                <w:bCs/>
                <w:sz w:val="20"/>
                <w:szCs w:val="20"/>
                <w:lang w:val="kk-KZ"/>
              </w:rPr>
              <w:t>Оқу</w:t>
            </w:r>
            <w:r w:rsidRPr="008E6D0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6D0E">
              <w:rPr>
                <w:sz w:val="20"/>
                <w:szCs w:val="20"/>
              </w:rPr>
              <w:t xml:space="preserve">баламалы шығын функциялары бар GAN-дардың жақсартылған нұсқалары, соның ішінде </w:t>
            </w:r>
            <w:r w:rsidRPr="008E6D0E">
              <w:rPr>
                <w:sz w:val="20"/>
                <w:szCs w:val="20"/>
                <w:lang w:val="kk-KZ"/>
              </w:rPr>
              <w:t xml:space="preserve">Wasserstein </w:t>
            </w:r>
            <w:r>
              <w:rPr>
                <w:sz w:val="20"/>
                <w:szCs w:val="20"/>
                <w:lang w:val="kk-KZ"/>
              </w:rPr>
              <w:t>GAN</w:t>
            </w:r>
            <w:r w:rsidRPr="008E6D0E">
              <w:rPr>
                <w:sz w:val="20"/>
                <w:szCs w:val="20"/>
              </w:rPr>
              <w:t xml:space="preserve">, градиенттік айыппұлмен WGAN және ең аз </w:t>
            </w:r>
            <w:r w:rsidRPr="00591BCD">
              <w:rPr>
                <w:sz w:val="20"/>
                <w:szCs w:val="20"/>
              </w:rPr>
              <w:t>ш</w:t>
            </w:r>
            <w:r w:rsidRPr="008E6D0E">
              <w:rPr>
                <w:sz w:val="20"/>
                <w:szCs w:val="20"/>
              </w:rPr>
              <w:t>аршылар GAN</w:t>
            </w:r>
          </w:p>
        </w:tc>
        <w:tc>
          <w:tcPr>
            <w:tcW w:w="851" w:type="dxa"/>
          </w:tcPr>
          <w:p w14:paraId="06D5FBF6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A2FB786" w14:textId="7CACA252" w:rsidR="00591BCD" w:rsidRPr="00AD3D29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91BCD" w14:paraId="2873FD7E" w14:textId="77777777" w:rsidTr="008E6D0E">
        <w:tc>
          <w:tcPr>
            <w:tcW w:w="871" w:type="dxa"/>
            <w:vMerge/>
          </w:tcPr>
          <w:p w14:paraId="6F94BB9A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37EDF476" w14:textId="54AA4561" w:rsidR="00591BCD" w:rsidRPr="001C01B2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591BCD">
              <w:rPr>
                <w:b/>
                <w:sz w:val="20"/>
                <w:szCs w:val="20"/>
              </w:rPr>
              <w:t>-ЗС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6D0E">
              <w:rPr>
                <w:sz w:val="20"/>
                <w:szCs w:val="20"/>
              </w:rPr>
              <w:t xml:space="preserve">Wasserstein GAN моделін енгізу </w:t>
            </w:r>
            <w:r w:rsidRPr="008E6D0E">
              <w:rPr>
                <w:sz w:val="20"/>
                <w:szCs w:val="20"/>
                <w:lang w:val="kk-KZ"/>
              </w:rPr>
              <w:t xml:space="preserve">және </w:t>
            </w:r>
            <w:r>
              <w:rPr>
                <w:sz w:val="20"/>
                <w:szCs w:val="20"/>
                <w:lang w:val="kk-KZ"/>
              </w:rPr>
              <w:t xml:space="preserve">оның </w:t>
            </w:r>
            <w:r w:rsidRPr="008E6D0E">
              <w:rPr>
                <w:sz w:val="20"/>
                <w:szCs w:val="20"/>
              </w:rPr>
              <w:t>беріктігі классикалық GAN-дармен салыстыру</w:t>
            </w:r>
          </w:p>
        </w:tc>
        <w:tc>
          <w:tcPr>
            <w:tcW w:w="851" w:type="dxa"/>
          </w:tcPr>
          <w:p w14:paraId="3EC833E6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217BE103" w14:textId="68D0BF6E" w:rsidR="00591BCD" w:rsidRPr="00AD3D29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91BCD" w14:paraId="2D6AAFA1" w14:textId="77777777" w:rsidTr="008E6D0E">
        <w:tc>
          <w:tcPr>
            <w:tcW w:w="871" w:type="dxa"/>
            <w:vMerge/>
          </w:tcPr>
          <w:p w14:paraId="24161677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7E688C79" w14:textId="2ABF4C49" w:rsidR="00591BCD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2-ОБӨЖ</w:t>
            </w:r>
            <w:r w:rsidRPr="00C355C1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</w:rPr>
              <w:t>«</w:t>
            </w:r>
            <w:r w:rsidRPr="001A0153">
              <w:rPr>
                <w:bCs/>
                <w:sz w:val="20"/>
                <w:szCs w:val="20"/>
              </w:rPr>
              <w:t>GAN көмегімен кескіндерді жақсарту жобасын жасау</w:t>
            </w:r>
            <w:r>
              <w:rPr>
                <w:bCs/>
                <w:sz w:val="20"/>
                <w:szCs w:val="20"/>
                <w:lang w:val="kk-KZ"/>
              </w:rPr>
              <w:t xml:space="preserve">» тақырыбында </w:t>
            </w:r>
            <w:r w:rsidRPr="00A3673E">
              <w:rPr>
                <w:sz w:val="20"/>
                <w:szCs w:val="20"/>
                <w:lang w:val="kk-KZ"/>
              </w:rPr>
              <w:t>2</w:t>
            </w:r>
            <w:r w:rsidRPr="00C355C1">
              <w:rPr>
                <w:sz w:val="20"/>
                <w:szCs w:val="20"/>
                <w:lang w:val="kk-KZ"/>
              </w:rPr>
              <w:t>-</w:t>
            </w:r>
            <w:r w:rsidRPr="00A3673E">
              <w:rPr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</w:rPr>
              <w:t>енгізу бойынша кеңестер</w:t>
            </w:r>
          </w:p>
        </w:tc>
        <w:tc>
          <w:tcPr>
            <w:tcW w:w="851" w:type="dxa"/>
          </w:tcPr>
          <w:p w14:paraId="0BE203DB" w14:textId="77777777" w:rsidR="00591BCD" w:rsidRPr="003A355A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8BAB2CF" w14:textId="77777777" w:rsidR="00591BCD" w:rsidRPr="003A355A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91BCD" w14:paraId="7E12D356" w14:textId="77777777" w:rsidTr="008E6D0E">
        <w:tc>
          <w:tcPr>
            <w:tcW w:w="871" w:type="dxa"/>
            <w:vMerge w:val="restart"/>
          </w:tcPr>
          <w:p w14:paraId="686DA6B7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60" w:type="dxa"/>
          </w:tcPr>
          <w:p w14:paraId="51A1B896" w14:textId="3FE4D240" w:rsidR="00591BCD" w:rsidRPr="008E6D0E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E6D0E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r w:rsidRPr="008E6D0E">
              <w:rPr>
                <w:b/>
                <w:sz w:val="20"/>
                <w:szCs w:val="20"/>
              </w:rPr>
              <w:t>.</w:t>
            </w:r>
            <w:r w:rsidRPr="008E6D0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6D0E">
              <w:rPr>
                <w:bCs/>
                <w:sz w:val="20"/>
                <w:szCs w:val="20"/>
                <w:lang w:val="kk-KZ"/>
              </w:rPr>
              <w:t>Оқу</w:t>
            </w:r>
            <w:r w:rsidRPr="008E6D0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6D0E">
              <w:rPr>
                <w:sz w:val="20"/>
                <w:szCs w:val="20"/>
              </w:rPr>
              <w:t>Кескінді кеңейту және доменаралық кескіндерді аударуды қоса алғанда, қолданбалы компьютерлік көру мәселелерін шешуге арналған GAN архитектуралары.</w:t>
            </w:r>
          </w:p>
        </w:tc>
        <w:tc>
          <w:tcPr>
            <w:tcW w:w="851" w:type="dxa"/>
          </w:tcPr>
          <w:p w14:paraId="443320DE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880BE56" w14:textId="2B4CD067" w:rsidR="00591BCD" w:rsidRPr="00AD3D29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91BCD" w14:paraId="2B3F0259" w14:textId="77777777" w:rsidTr="008E6D0E">
        <w:tc>
          <w:tcPr>
            <w:tcW w:w="871" w:type="dxa"/>
            <w:vMerge/>
          </w:tcPr>
          <w:p w14:paraId="3342923D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0" w:type="dxa"/>
          </w:tcPr>
          <w:p w14:paraId="1BF0FBB7" w14:textId="5AEE199F" w:rsidR="00591BCD" w:rsidRPr="008E6D0E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5243E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>-ЗС</w:t>
            </w:r>
            <w:r w:rsidRPr="0095243E">
              <w:rPr>
                <w:b/>
                <w:sz w:val="20"/>
                <w:szCs w:val="20"/>
              </w:rPr>
              <w:t xml:space="preserve">. </w:t>
            </w:r>
            <w:r w:rsidRPr="001A0153">
              <w:rPr>
                <w:sz w:val="20"/>
                <w:szCs w:val="20"/>
              </w:rPr>
              <w:t xml:space="preserve">GAN бағдарламасын </w:t>
            </w:r>
            <w:r w:rsidRPr="0095243E">
              <w:rPr>
                <w:sz w:val="20"/>
                <w:szCs w:val="20"/>
                <w:lang w:val="kk-KZ"/>
              </w:rPr>
              <w:t>құру</w:t>
            </w:r>
            <w:r w:rsidRPr="008E6D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қолданбалы компьютерлік көру тапсырмалары үшін</w:t>
            </w:r>
          </w:p>
        </w:tc>
        <w:tc>
          <w:tcPr>
            <w:tcW w:w="851" w:type="dxa"/>
          </w:tcPr>
          <w:p w14:paraId="06F54EE3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BDFFECF" w14:textId="0C184A65" w:rsidR="00591BCD" w:rsidRPr="00AD3D29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91BCD" w14:paraId="0BDD9595" w14:textId="77777777" w:rsidTr="008E6D0E">
        <w:tc>
          <w:tcPr>
            <w:tcW w:w="871" w:type="dxa"/>
            <w:vMerge/>
          </w:tcPr>
          <w:p w14:paraId="2B49DE2F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0" w:type="dxa"/>
          </w:tcPr>
          <w:p w14:paraId="4BDD8059" w14:textId="11C41569" w:rsidR="00591BCD" w:rsidRDefault="00A855F1" w:rsidP="00591BCD">
            <w:pPr>
              <w:jc w:val="both"/>
              <w:rPr>
                <w:color w:val="FF0000"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3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Pr="00A855F1">
              <w:rPr>
                <w:sz w:val="20"/>
                <w:szCs w:val="20"/>
              </w:rPr>
              <w:t>2-</w:t>
            </w:r>
            <w:r w:rsidRPr="00A855F1">
              <w:rPr>
                <w:sz w:val="20"/>
                <w:szCs w:val="20"/>
                <w:lang w:val="kk-KZ"/>
              </w:rPr>
              <w:t>БӨЖ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91BCD">
              <w:rPr>
                <w:sz w:val="20"/>
                <w:szCs w:val="20"/>
              </w:rPr>
              <w:t>қабылдау</w:t>
            </w:r>
          </w:p>
        </w:tc>
        <w:tc>
          <w:tcPr>
            <w:tcW w:w="851" w:type="dxa"/>
          </w:tcPr>
          <w:p w14:paraId="0B91B6EB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0230E04" w14:textId="57E7FF3C" w:rsidR="00591BCD" w:rsidRPr="00AD3D29" w:rsidRDefault="004A7F86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591BCD">
              <w:rPr>
                <w:sz w:val="20"/>
                <w:szCs w:val="20"/>
              </w:rPr>
              <w:t>5</w:t>
            </w:r>
          </w:p>
        </w:tc>
      </w:tr>
      <w:tr w:rsidR="00591BCD" w14:paraId="06DB485D" w14:textId="77777777" w:rsidTr="008E6D0E">
        <w:tc>
          <w:tcPr>
            <w:tcW w:w="871" w:type="dxa"/>
            <w:vMerge w:val="restart"/>
          </w:tcPr>
          <w:p w14:paraId="0BA4DAA6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60" w:type="dxa"/>
          </w:tcPr>
          <w:p w14:paraId="4E64D777" w14:textId="3675E8DA" w:rsidR="00591BCD" w:rsidRPr="009160DA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A855F1">
              <w:rPr>
                <w:b/>
                <w:sz w:val="20"/>
                <w:szCs w:val="20"/>
                <w:lang w:val="kk-KZ"/>
              </w:rPr>
              <w:t>-Д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160DA">
              <w:rPr>
                <w:sz w:val="20"/>
                <w:szCs w:val="20"/>
                <w:lang w:val="kk-KZ"/>
              </w:rPr>
              <w:t>Оқу</w:t>
            </w:r>
            <w:r w:rsidRPr="009160DA">
              <w:rPr>
                <w:sz w:val="20"/>
                <w:szCs w:val="20"/>
              </w:rPr>
              <w:t xml:space="preserve"> GAN жаттығуларын тұрақтандыру </w:t>
            </w:r>
            <w:r w:rsidRPr="009160DA">
              <w:rPr>
                <w:sz w:val="20"/>
                <w:szCs w:val="20"/>
                <w:lang w:val="kk-KZ"/>
              </w:rPr>
              <w:t>әдістері</w:t>
            </w:r>
            <w:r w:rsidRPr="009160DA">
              <w:rPr>
                <w:sz w:val="20"/>
                <w:szCs w:val="20"/>
              </w:rPr>
              <w:t>, мысалы, спектрлік қалыпқа келтіру, белгіні тегістеу және шуды енгізу</w:t>
            </w:r>
          </w:p>
        </w:tc>
        <w:tc>
          <w:tcPr>
            <w:tcW w:w="851" w:type="dxa"/>
          </w:tcPr>
          <w:p w14:paraId="0DAABCD0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A1A1D19" w14:textId="0943EA53" w:rsidR="00591BCD" w:rsidRPr="00AD3D29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91BCD" w14:paraId="3277BF7F" w14:textId="77777777" w:rsidTr="008E6D0E">
        <w:tc>
          <w:tcPr>
            <w:tcW w:w="871" w:type="dxa"/>
            <w:vMerge/>
          </w:tcPr>
          <w:p w14:paraId="2573CA10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661B9D14" w14:textId="79DE0019" w:rsidR="00591BCD" w:rsidRPr="009160DA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22DD4">
              <w:rPr>
                <w:b/>
                <w:sz w:val="20"/>
                <w:szCs w:val="20"/>
              </w:rPr>
              <w:t>8</w:t>
            </w:r>
            <w:r w:rsidR="00A855F1">
              <w:rPr>
                <w:b/>
                <w:sz w:val="20"/>
                <w:szCs w:val="20"/>
                <w:lang w:val="kk-KZ"/>
              </w:rPr>
              <w:t>-ЗС</w:t>
            </w:r>
            <w:r w:rsidRPr="00422DD4">
              <w:rPr>
                <w:b/>
                <w:sz w:val="20"/>
                <w:szCs w:val="20"/>
              </w:rPr>
              <w:t xml:space="preserve">. </w:t>
            </w:r>
            <w:r w:rsidRPr="001A0153">
              <w:rPr>
                <w:sz w:val="20"/>
                <w:szCs w:val="20"/>
              </w:rPr>
              <w:t xml:space="preserve">GAN </w:t>
            </w:r>
            <w:r w:rsidRPr="00422DD4">
              <w:rPr>
                <w:sz w:val="20"/>
                <w:szCs w:val="20"/>
                <w:lang w:val="kk-KZ"/>
              </w:rPr>
              <w:t>оқыту тұрақтандыру бағдарламасын құру</w:t>
            </w:r>
          </w:p>
        </w:tc>
        <w:tc>
          <w:tcPr>
            <w:tcW w:w="851" w:type="dxa"/>
          </w:tcPr>
          <w:p w14:paraId="4C65FD3A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7FB088A9" w14:textId="0D634F06" w:rsidR="00591BCD" w:rsidRPr="004A7F86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 w:rsidR="00FA1FF5">
              <w:rPr>
                <w:sz w:val="20"/>
                <w:szCs w:val="20"/>
                <w:lang w:val="ru-RU"/>
              </w:rPr>
              <w:t>2</w:t>
            </w:r>
          </w:p>
        </w:tc>
      </w:tr>
      <w:tr w:rsidR="00591BCD" w14:paraId="793F9008" w14:textId="77777777" w:rsidTr="00EF1876">
        <w:tc>
          <w:tcPr>
            <w:tcW w:w="9782" w:type="dxa"/>
            <w:gridSpan w:val="3"/>
          </w:tcPr>
          <w:p w14:paraId="4E7CE261" w14:textId="553E5335" w:rsidR="00591BCD" w:rsidRDefault="00A855F1" w:rsidP="00591B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727" w:type="dxa"/>
          </w:tcPr>
          <w:p w14:paraId="2805955B" w14:textId="1CAFC5EA" w:rsidR="00591BCD" w:rsidRPr="003A355A" w:rsidRDefault="00591BCD" w:rsidP="00591B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91BCD" w14:paraId="19970FA1" w14:textId="77777777" w:rsidTr="008E6D0E">
        <w:tc>
          <w:tcPr>
            <w:tcW w:w="871" w:type="dxa"/>
            <w:vMerge w:val="restart"/>
          </w:tcPr>
          <w:p w14:paraId="0D0AF534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60" w:type="dxa"/>
          </w:tcPr>
          <w:p w14:paraId="786D87FB" w14:textId="49F5E06F" w:rsidR="00591BCD" w:rsidRPr="001A0153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6D0E">
              <w:rPr>
                <w:b/>
                <w:sz w:val="20"/>
                <w:szCs w:val="20"/>
              </w:rPr>
              <w:t>9</w:t>
            </w:r>
            <w:r w:rsidR="00A855F1">
              <w:rPr>
                <w:b/>
                <w:sz w:val="20"/>
                <w:szCs w:val="20"/>
                <w:lang w:val="kk-KZ"/>
              </w:rPr>
              <w:t>-Д</w:t>
            </w:r>
            <w:r w:rsidRPr="008E6D0E">
              <w:rPr>
                <w:b/>
                <w:sz w:val="20"/>
                <w:szCs w:val="20"/>
              </w:rPr>
              <w:t xml:space="preserve">. </w:t>
            </w:r>
            <w:r w:rsidRPr="001A0153">
              <w:rPr>
                <w:sz w:val="20"/>
                <w:szCs w:val="20"/>
              </w:rPr>
              <w:t xml:space="preserve">Жартылай бақыланатын GAN </w:t>
            </w:r>
            <w:r w:rsidRPr="008E6D0E">
              <w:rPr>
                <w:sz w:val="20"/>
                <w:szCs w:val="20"/>
                <w:lang w:val="kk-KZ"/>
              </w:rPr>
              <w:t>әдістерін зерттеу</w:t>
            </w:r>
          </w:p>
        </w:tc>
        <w:tc>
          <w:tcPr>
            <w:tcW w:w="851" w:type="dxa"/>
          </w:tcPr>
          <w:p w14:paraId="1D069BF3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199852F" w14:textId="280F1861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91BCD" w14:paraId="24DD2973" w14:textId="77777777" w:rsidTr="008E6D0E">
        <w:tc>
          <w:tcPr>
            <w:tcW w:w="871" w:type="dxa"/>
            <w:vMerge/>
          </w:tcPr>
          <w:p w14:paraId="533F45C4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3D644579" w14:textId="61487599" w:rsidR="00591BCD" w:rsidRPr="008E6D0E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6D0E">
              <w:rPr>
                <w:b/>
                <w:sz w:val="20"/>
                <w:szCs w:val="20"/>
              </w:rPr>
              <w:t>9</w:t>
            </w:r>
            <w:r w:rsidR="00A855F1">
              <w:rPr>
                <w:b/>
                <w:sz w:val="20"/>
                <w:szCs w:val="20"/>
                <w:lang w:val="kk-KZ"/>
              </w:rPr>
              <w:t>-ЗС</w:t>
            </w:r>
            <w:r w:rsidRPr="008E6D0E">
              <w:rPr>
                <w:b/>
                <w:sz w:val="20"/>
                <w:szCs w:val="20"/>
              </w:rPr>
              <w:t xml:space="preserve">. </w:t>
            </w:r>
            <w:r w:rsidRPr="001A0153">
              <w:rPr>
                <w:sz w:val="20"/>
                <w:szCs w:val="20"/>
              </w:rPr>
              <w:t xml:space="preserve">Жартылай басқарылатын </w:t>
            </w:r>
            <w:r w:rsidRPr="008E6D0E">
              <w:rPr>
                <w:sz w:val="20"/>
                <w:szCs w:val="20"/>
              </w:rPr>
              <w:t xml:space="preserve">бағдарламаны </w:t>
            </w:r>
            <w:r w:rsidRPr="008E6D0E">
              <w:rPr>
                <w:sz w:val="20"/>
                <w:szCs w:val="20"/>
                <w:lang w:val="kk-KZ"/>
              </w:rPr>
              <w:t>құру</w:t>
            </w:r>
            <w:r w:rsidRPr="008E6D0E">
              <w:rPr>
                <w:sz w:val="20"/>
                <w:szCs w:val="20"/>
              </w:rPr>
              <w:t xml:space="preserve"> </w:t>
            </w:r>
            <w:r w:rsidRPr="001A0153">
              <w:rPr>
                <w:sz w:val="20"/>
                <w:szCs w:val="20"/>
              </w:rPr>
              <w:t>GAN</w:t>
            </w:r>
          </w:p>
        </w:tc>
        <w:tc>
          <w:tcPr>
            <w:tcW w:w="851" w:type="dxa"/>
          </w:tcPr>
          <w:p w14:paraId="4ACA018E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2AA932E" w14:textId="03B1522D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91BCD" w14:paraId="6D46DBAC" w14:textId="77777777" w:rsidTr="008E6D0E">
        <w:tc>
          <w:tcPr>
            <w:tcW w:w="871" w:type="dxa"/>
            <w:vMerge/>
          </w:tcPr>
          <w:p w14:paraId="538BDD2B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37B0A3E5" w14:textId="5F939AED" w:rsidR="00591BCD" w:rsidRPr="003A355A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4-О</w:t>
            </w:r>
            <w:r w:rsidR="00A855F1"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ӨЖ. «</w:t>
            </w:r>
            <w:r w:rsidR="00A855F1" w:rsidRPr="00A855F1">
              <w:rPr>
                <w:bCs/>
                <w:sz w:val="20"/>
                <w:szCs w:val="20"/>
              </w:rPr>
              <w:t>Conditional</w:t>
            </w:r>
            <w:r w:rsidR="00A855F1" w:rsidRPr="00597268">
              <w:rPr>
                <w:bCs/>
                <w:sz w:val="20"/>
                <w:szCs w:val="20"/>
              </w:rPr>
              <w:t xml:space="preserve"> </w:t>
            </w:r>
            <w:r w:rsidR="00A855F1" w:rsidRPr="00597268">
              <w:rPr>
                <w:bCs/>
                <w:sz w:val="20"/>
                <w:szCs w:val="20"/>
                <w:lang w:val="kk-KZ"/>
              </w:rPr>
              <w:t xml:space="preserve">и </w:t>
            </w:r>
            <w:r w:rsidR="00A855F1" w:rsidRPr="00A855F1">
              <w:rPr>
                <w:bCs/>
                <w:sz w:val="20"/>
                <w:szCs w:val="20"/>
              </w:rPr>
              <w:t>Cycle</w:t>
            </w:r>
            <w:r w:rsidR="00A855F1" w:rsidRPr="00597268">
              <w:rPr>
                <w:bCs/>
                <w:sz w:val="20"/>
                <w:szCs w:val="20"/>
              </w:rPr>
              <w:t xml:space="preserve"> </w:t>
            </w:r>
            <w:r w:rsidR="00A855F1" w:rsidRPr="00A855F1">
              <w:rPr>
                <w:bCs/>
                <w:sz w:val="20"/>
                <w:szCs w:val="20"/>
              </w:rPr>
              <w:t>GAN</w:t>
            </w:r>
            <w:r w:rsidR="00A855F1" w:rsidRPr="001A0153">
              <w:rPr>
                <w:bCs/>
                <w:sz w:val="20"/>
                <w:szCs w:val="20"/>
              </w:rPr>
              <w:t xml:space="preserve"> </w:t>
            </w:r>
            <w:r w:rsidRPr="001A0153">
              <w:rPr>
                <w:bCs/>
                <w:sz w:val="20"/>
                <w:szCs w:val="20"/>
              </w:rPr>
              <w:t xml:space="preserve">әдістерді </w:t>
            </w:r>
            <w:r w:rsidRPr="00597268">
              <w:rPr>
                <w:bCs/>
                <w:sz w:val="20"/>
                <w:szCs w:val="20"/>
                <w:lang w:val="kk-KZ"/>
              </w:rPr>
              <w:t xml:space="preserve">қолдана отырып жоба құру» </w:t>
            </w:r>
            <w:r w:rsidRPr="003A355A">
              <w:rPr>
                <w:bCs/>
                <w:sz w:val="20"/>
                <w:szCs w:val="20"/>
              </w:rPr>
              <w:t>тақырыбында 3-О</w:t>
            </w:r>
            <w:r w:rsidR="001755FE">
              <w:rPr>
                <w:bCs/>
                <w:sz w:val="20"/>
                <w:szCs w:val="20"/>
                <w:lang w:val="kk-KZ"/>
              </w:rPr>
              <w:t>Б</w:t>
            </w:r>
            <w:r w:rsidRPr="003A355A">
              <w:rPr>
                <w:bCs/>
                <w:sz w:val="20"/>
                <w:szCs w:val="20"/>
              </w:rPr>
              <w:t>ӨЖ-ді енгізу бойынша кеңес беру</w:t>
            </w:r>
          </w:p>
        </w:tc>
        <w:tc>
          <w:tcPr>
            <w:tcW w:w="851" w:type="dxa"/>
          </w:tcPr>
          <w:p w14:paraId="0E8C69E7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BC77100" w14:textId="671105B9" w:rsidR="00591BCD" w:rsidRPr="00C04CF4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91BCD" w14:paraId="766EED30" w14:textId="77777777" w:rsidTr="008E6D0E">
        <w:tc>
          <w:tcPr>
            <w:tcW w:w="871" w:type="dxa"/>
            <w:vMerge w:val="restart"/>
          </w:tcPr>
          <w:p w14:paraId="52664B0C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60" w:type="dxa"/>
          </w:tcPr>
          <w:p w14:paraId="3959E50D" w14:textId="21E891EE" w:rsidR="00591BCD" w:rsidRPr="001A0153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6D0E">
              <w:rPr>
                <w:b/>
                <w:sz w:val="20"/>
                <w:szCs w:val="20"/>
              </w:rPr>
              <w:t>10</w:t>
            </w:r>
            <w:r w:rsidR="005C2530">
              <w:rPr>
                <w:b/>
                <w:sz w:val="20"/>
                <w:szCs w:val="20"/>
                <w:lang w:val="kk-KZ"/>
              </w:rPr>
              <w:t>-Д</w:t>
            </w:r>
            <w:r w:rsidRPr="008E6D0E">
              <w:rPr>
                <w:b/>
                <w:sz w:val="20"/>
                <w:szCs w:val="20"/>
              </w:rPr>
              <w:t xml:space="preserve">. </w:t>
            </w:r>
            <w:r w:rsidR="005C2530">
              <w:rPr>
                <w:sz w:val="20"/>
                <w:szCs w:val="20"/>
                <w:lang w:val="en-US"/>
              </w:rPr>
              <w:t>Conditional GAN</w:t>
            </w:r>
            <w:r w:rsidR="005C2530" w:rsidRPr="008E6D0E">
              <w:rPr>
                <w:sz w:val="20"/>
                <w:szCs w:val="20"/>
                <w:lang w:val="kk-KZ"/>
              </w:rPr>
              <w:t xml:space="preserve"> </w:t>
            </w:r>
            <w:r w:rsidRPr="008E6D0E">
              <w:rPr>
                <w:sz w:val="20"/>
                <w:szCs w:val="20"/>
                <w:lang w:val="kk-KZ"/>
              </w:rPr>
              <w:t>әдістерін зерттеу</w:t>
            </w:r>
          </w:p>
        </w:tc>
        <w:tc>
          <w:tcPr>
            <w:tcW w:w="851" w:type="dxa"/>
          </w:tcPr>
          <w:p w14:paraId="48B4E775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F205522" w14:textId="44AA40FE" w:rsidR="00591BCD" w:rsidRPr="00AD3D29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91BCD" w14:paraId="0744761C" w14:textId="77777777" w:rsidTr="008E6D0E">
        <w:tc>
          <w:tcPr>
            <w:tcW w:w="871" w:type="dxa"/>
            <w:vMerge/>
          </w:tcPr>
          <w:p w14:paraId="188E4399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24C4137C" w14:textId="7B083106" w:rsidR="00591BCD" w:rsidRPr="001A0153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40EA1">
              <w:rPr>
                <w:b/>
                <w:sz w:val="20"/>
                <w:szCs w:val="20"/>
              </w:rPr>
              <w:t>10</w:t>
            </w:r>
            <w:r w:rsidR="005C2530">
              <w:rPr>
                <w:b/>
                <w:sz w:val="20"/>
                <w:szCs w:val="20"/>
                <w:lang w:val="kk-KZ"/>
              </w:rPr>
              <w:t>-ЗС</w:t>
            </w:r>
            <w:r w:rsidRPr="00940EA1">
              <w:rPr>
                <w:b/>
                <w:sz w:val="20"/>
                <w:szCs w:val="20"/>
              </w:rPr>
              <w:t xml:space="preserve">. </w:t>
            </w:r>
            <w:r w:rsidR="005C2530">
              <w:rPr>
                <w:sz w:val="20"/>
                <w:szCs w:val="20"/>
                <w:lang w:val="en-US"/>
              </w:rPr>
              <w:t>Conditional GAN</w:t>
            </w:r>
            <w:r w:rsidR="005C2530" w:rsidRPr="001A0153">
              <w:rPr>
                <w:sz w:val="20"/>
                <w:szCs w:val="20"/>
              </w:rPr>
              <w:t xml:space="preserve"> </w:t>
            </w:r>
            <w:r w:rsidRPr="001A0153">
              <w:rPr>
                <w:sz w:val="20"/>
                <w:szCs w:val="20"/>
              </w:rPr>
              <w:t xml:space="preserve">бағдарламасын </w:t>
            </w:r>
            <w:r w:rsidRPr="00940EA1">
              <w:rPr>
                <w:sz w:val="20"/>
                <w:szCs w:val="20"/>
                <w:lang w:val="kk-KZ"/>
              </w:rPr>
              <w:t>құру</w:t>
            </w:r>
          </w:p>
        </w:tc>
        <w:tc>
          <w:tcPr>
            <w:tcW w:w="851" w:type="dxa"/>
          </w:tcPr>
          <w:p w14:paraId="112C39CA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8B1C7A2" w14:textId="680FD6FF" w:rsidR="00591BCD" w:rsidRPr="00AD3D29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91BCD" w14:paraId="02CB863E" w14:textId="77777777" w:rsidTr="003A355A">
        <w:tc>
          <w:tcPr>
            <w:tcW w:w="10509" w:type="dxa"/>
            <w:gridSpan w:val="4"/>
          </w:tcPr>
          <w:p w14:paraId="4C3AB200" w14:textId="0B793128" w:rsidR="00591BCD" w:rsidRPr="004036A0" w:rsidRDefault="00591BCD" w:rsidP="00591B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036A0">
              <w:rPr>
                <w:b/>
                <w:sz w:val="20"/>
                <w:szCs w:val="20"/>
              </w:rPr>
              <w:t>3-МОДУЛЬ</w:t>
            </w:r>
            <w:r w:rsidRPr="004036A0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4036A0" w:rsidRPr="004036A0">
              <w:rPr>
                <w:rStyle w:val="rynqvb"/>
                <w:b/>
                <w:sz w:val="20"/>
                <w:szCs w:val="20"/>
                <w:lang w:val="kk-KZ"/>
              </w:rPr>
              <w:t>Генеративті қарсылас нейрондық желілерді практикалық қолдану</w:t>
            </w:r>
          </w:p>
        </w:tc>
      </w:tr>
      <w:tr w:rsidR="00591BCD" w14:paraId="66F2407C" w14:textId="77777777" w:rsidTr="008E6D0E">
        <w:tc>
          <w:tcPr>
            <w:tcW w:w="871" w:type="dxa"/>
            <w:vMerge w:val="restart"/>
          </w:tcPr>
          <w:p w14:paraId="54E99CA3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60" w:type="dxa"/>
          </w:tcPr>
          <w:p w14:paraId="212B0830" w14:textId="330C65EE" w:rsidR="00591BCD" w:rsidRPr="0025411A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B3F7E">
              <w:rPr>
                <w:b/>
                <w:sz w:val="20"/>
                <w:szCs w:val="20"/>
              </w:rPr>
              <w:t>11</w:t>
            </w:r>
            <w:r w:rsidR="004036A0" w:rsidRPr="004A7F86">
              <w:rPr>
                <w:b/>
                <w:sz w:val="20"/>
                <w:szCs w:val="20"/>
              </w:rPr>
              <w:t>-Д</w:t>
            </w:r>
            <w:r w:rsidRPr="00BB3F7E">
              <w:rPr>
                <w:b/>
                <w:sz w:val="20"/>
                <w:szCs w:val="20"/>
              </w:rPr>
              <w:t xml:space="preserve">. </w:t>
            </w:r>
            <w:r w:rsidRPr="001A0153">
              <w:rPr>
                <w:sz w:val="20"/>
                <w:szCs w:val="20"/>
              </w:rPr>
              <w:t xml:space="preserve">CycleGAN модельдерін </w:t>
            </w:r>
            <w:r w:rsidRPr="00BB3F7E">
              <w:rPr>
                <w:sz w:val="20"/>
                <w:szCs w:val="20"/>
                <w:lang w:val="kk-KZ"/>
              </w:rPr>
              <w:t>зерттеу</w:t>
            </w:r>
            <w:r w:rsidRPr="002541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және </w:t>
            </w:r>
            <w:r w:rsidRPr="001A0153">
              <w:rPr>
                <w:sz w:val="20"/>
                <w:szCs w:val="20"/>
              </w:rPr>
              <w:t xml:space="preserve">кескіннен </w:t>
            </w:r>
            <w:r w:rsidRPr="0025411A">
              <w:rPr>
                <w:sz w:val="20"/>
                <w:szCs w:val="20"/>
              </w:rPr>
              <w:t xml:space="preserve">кескінге </w:t>
            </w:r>
            <w:r w:rsidRPr="001A0153">
              <w:rPr>
                <w:sz w:val="20"/>
                <w:szCs w:val="20"/>
              </w:rPr>
              <w:t xml:space="preserve">түрлендіруді </w:t>
            </w:r>
            <w:r w:rsidRPr="0025411A">
              <w:rPr>
                <w:sz w:val="20"/>
                <w:szCs w:val="20"/>
              </w:rPr>
              <w:t xml:space="preserve">жүзеге </w:t>
            </w:r>
            <w:r w:rsidRPr="001A0153">
              <w:rPr>
                <w:sz w:val="20"/>
                <w:szCs w:val="20"/>
              </w:rPr>
              <w:t>асыру</w:t>
            </w:r>
          </w:p>
        </w:tc>
        <w:tc>
          <w:tcPr>
            <w:tcW w:w="851" w:type="dxa"/>
          </w:tcPr>
          <w:p w14:paraId="0AE5E44B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073D655" w14:textId="42B7DCB6" w:rsidR="00591BCD" w:rsidRPr="00AD3D29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91BCD" w14:paraId="01675C81" w14:textId="77777777" w:rsidTr="008E6D0E">
        <w:tc>
          <w:tcPr>
            <w:tcW w:w="871" w:type="dxa"/>
            <w:vMerge/>
          </w:tcPr>
          <w:p w14:paraId="76A0CB6E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11A93ADE" w14:textId="2B88C347" w:rsidR="00591BCD" w:rsidRPr="00BB3F7E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B3F7E">
              <w:rPr>
                <w:b/>
                <w:sz w:val="20"/>
                <w:szCs w:val="20"/>
              </w:rPr>
              <w:t>11</w:t>
            </w:r>
            <w:r w:rsidR="004036A0">
              <w:rPr>
                <w:b/>
                <w:sz w:val="20"/>
                <w:szCs w:val="20"/>
                <w:lang w:val="ru-RU"/>
              </w:rPr>
              <w:t>-ЗС</w:t>
            </w:r>
            <w:r w:rsidRPr="00BB3F7E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CycleGAN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бағдарламасын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Pr="00BB3F7E">
              <w:rPr>
                <w:sz w:val="20"/>
                <w:szCs w:val="20"/>
                <w:lang w:val="kk-KZ"/>
              </w:rPr>
              <w:t>құру</w:t>
            </w:r>
          </w:p>
        </w:tc>
        <w:tc>
          <w:tcPr>
            <w:tcW w:w="851" w:type="dxa"/>
          </w:tcPr>
          <w:p w14:paraId="24440C86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1A13B28" w14:textId="32DE53E4" w:rsidR="00591BCD" w:rsidRPr="00AD3D29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91BCD" w14:paraId="293C9CA0" w14:textId="77777777" w:rsidTr="008E6D0E">
        <w:tc>
          <w:tcPr>
            <w:tcW w:w="871" w:type="dxa"/>
            <w:vMerge/>
          </w:tcPr>
          <w:p w14:paraId="755474B6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440E5EA2" w14:textId="1172773F" w:rsidR="00591BCD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4036A0">
              <w:rPr>
                <w:b/>
                <w:sz w:val="20"/>
                <w:szCs w:val="20"/>
              </w:rPr>
              <w:t>-О</w:t>
            </w:r>
            <w:r w:rsidR="004036A0">
              <w:rPr>
                <w:b/>
                <w:sz w:val="20"/>
                <w:szCs w:val="20"/>
                <w:lang w:val="kk-KZ"/>
              </w:rPr>
              <w:t>Б</w:t>
            </w:r>
            <w:r w:rsidR="004036A0">
              <w:rPr>
                <w:b/>
                <w:sz w:val="20"/>
                <w:szCs w:val="20"/>
              </w:rPr>
              <w:t>ӨЖ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4036A0">
              <w:rPr>
                <w:bCs/>
                <w:sz w:val="20"/>
                <w:szCs w:val="20"/>
                <w:lang w:val="ru-RU"/>
              </w:rPr>
              <w:t>3-</w:t>
            </w:r>
            <w:r w:rsidR="004036A0" w:rsidRPr="00A855F1">
              <w:rPr>
                <w:sz w:val="20"/>
                <w:szCs w:val="20"/>
                <w:lang w:val="kk-KZ"/>
              </w:rPr>
              <w:t>БӨЖ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қабылдауы</w:t>
            </w:r>
          </w:p>
        </w:tc>
        <w:tc>
          <w:tcPr>
            <w:tcW w:w="851" w:type="dxa"/>
          </w:tcPr>
          <w:p w14:paraId="76513D3F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5A79645" w14:textId="3EAD72CD" w:rsidR="00591BCD" w:rsidRPr="000F7D8D" w:rsidRDefault="00591BCD" w:rsidP="00591BC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591BCD" w14:paraId="63347CB0" w14:textId="77777777" w:rsidTr="008E6D0E">
        <w:tc>
          <w:tcPr>
            <w:tcW w:w="871" w:type="dxa"/>
            <w:vMerge w:val="restart"/>
          </w:tcPr>
          <w:p w14:paraId="15516B83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60" w:type="dxa"/>
          </w:tcPr>
          <w:p w14:paraId="6F963BB5" w14:textId="71ECF43B" w:rsidR="00591BCD" w:rsidRPr="009160DA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6359A">
              <w:rPr>
                <w:b/>
                <w:sz w:val="20"/>
                <w:szCs w:val="20"/>
              </w:rPr>
              <w:t>12</w:t>
            </w:r>
            <w:r w:rsidR="004036A0" w:rsidRPr="004A7F86">
              <w:rPr>
                <w:b/>
                <w:sz w:val="20"/>
                <w:szCs w:val="20"/>
              </w:rPr>
              <w:t>-Д</w:t>
            </w:r>
            <w:r w:rsidRPr="0046359A">
              <w:rPr>
                <w:b/>
                <w:sz w:val="20"/>
                <w:szCs w:val="20"/>
              </w:rPr>
              <w:t xml:space="preserve">. </w:t>
            </w:r>
            <w:r w:rsidRPr="009160DA">
              <w:rPr>
                <w:sz w:val="20"/>
                <w:szCs w:val="20"/>
              </w:rPr>
              <w:t xml:space="preserve">Мультимодальды деректерді генерациялау тапсырмаларында GAN қолдануын </w:t>
            </w:r>
            <w:r w:rsidRPr="0046359A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51" w:type="dxa"/>
          </w:tcPr>
          <w:p w14:paraId="717D74A7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4F12C11" w14:textId="29F95C2D" w:rsidR="00591BCD" w:rsidRPr="000F7D8D" w:rsidRDefault="00591BCD" w:rsidP="00591BC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F7D8D">
              <w:rPr>
                <w:bCs/>
                <w:sz w:val="20"/>
                <w:szCs w:val="20"/>
              </w:rPr>
              <w:t>1</w:t>
            </w:r>
          </w:p>
        </w:tc>
      </w:tr>
      <w:tr w:rsidR="00591BCD" w14:paraId="60F3386C" w14:textId="77777777" w:rsidTr="008E6D0E">
        <w:tc>
          <w:tcPr>
            <w:tcW w:w="871" w:type="dxa"/>
            <w:vMerge/>
          </w:tcPr>
          <w:p w14:paraId="6FA05728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753C96F5" w14:textId="37B6A2B1" w:rsidR="00591BCD" w:rsidRPr="00597268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6359A">
              <w:rPr>
                <w:b/>
                <w:sz w:val="20"/>
                <w:szCs w:val="20"/>
              </w:rPr>
              <w:t>12</w:t>
            </w:r>
            <w:r w:rsidR="004036A0">
              <w:rPr>
                <w:b/>
                <w:sz w:val="20"/>
                <w:szCs w:val="20"/>
                <w:lang w:val="ru-RU"/>
              </w:rPr>
              <w:t>-ЗС</w:t>
            </w:r>
            <w:r w:rsidRPr="0046359A">
              <w:rPr>
                <w:b/>
                <w:sz w:val="20"/>
                <w:szCs w:val="20"/>
              </w:rPr>
              <w:t xml:space="preserve">. </w:t>
            </w:r>
            <w:r w:rsidRPr="0046359A">
              <w:rPr>
                <w:sz w:val="20"/>
                <w:szCs w:val="20"/>
                <w:lang w:val="kk-KZ"/>
              </w:rPr>
              <w:t>Мультимодальды деректерді генерациялау бағдарламасын құру</w:t>
            </w:r>
          </w:p>
        </w:tc>
        <w:tc>
          <w:tcPr>
            <w:tcW w:w="851" w:type="dxa"/>
          </w:tcPr>
          <w:p w14:paraId="307837E8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F057F59" w14:textId="085E1ACF" w:rsidR="00591BCD" w:rsidRPr="000F7D8D" w:rsidRDefault="00591BCD" w:rsidP="00591BC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F7D8D">
              <w:rPr>
                <w:bCs/>
                <w:sz w:val="20"/>
                <w:szCs w:val="20"/>
              </w:rPr>
              <w:t>10</w:t>
            </w:r>
          </w:p>
        </w:tc>
      </w:tr>
      <w:tr w:rsidR="00591BCD" w14:paraId="0D00F725" w14:textId="77777777" w:rsidTr="004036A0">
        <w:trPr>
          <w:trHeight w:val="324"/>
        </w:trPr>
        <w:tc>
          <w:tcPr>
            <w:tcW w:w="871" w:type="dxa"/>
            <w:vMerge/>
          </w:tcPr>
          <w:p w14:paraId="6DC85ED3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3AEAAB74" w14:textId="2A02C2D6" w:rsidR="00591BCD" w:rsidRPr="0046359A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6-</w:t>
            </w:r>
            <w:r w:rsidR="004036A0">
              <w:rPr>
                <w:b/>
                <w:sz w:val="20"/>
                <w:szCs w:val="20"/>
              </w:rPr>
              <w:t>О</w:t>
            </w:r>
            <w:r w:rsidR="004036A0">
              <w:rPr>
                <w:b/>
                <w:sz w:val="20"/>
                <w:szCs w:val="20"/>
                <w:lang w:val="kk-KZ"/>
              </w:rPr>
              <w:t>Б</w:t>
            </w:r>
            <w:r w:rsidR="004036A0">
              <w:rPr>
                <w:b/>
                <w:sz w:val="20"/>
                <w:szCs w:val="20"/>
              </w:rPr>
              <w:t>ӨЖ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4036A0">
              <w:rPr>
                <w:bCs/>
                <w:sz w:val="20"/>
                <w:szCs w:val="20"/>
              </w:rPr>
              <w:t>«</w:t>
            </w:r>
            <w:r w:rsidRPr="001A0153">
              <w:rPr>
                <w:bCs/>
                <w:sz w:val="20"/>
                <w:szCs w:val="20"/>
              </w:rPr>
              <w:t>GAN көмегімен қолданбалы жоба құр</w:t>
            </w:r>
            <w:r w:rsidR="004036A0" w:rsidRPr="004036A0">
              <w:rPr>
                <w:bCs/>
                <w:sz w:val="20"/>
                <w:szCs w:val="20"/>
              </w:rPr>
              <w:t>у</w:t>
            </w:r>
            <w:r w:rsidRPr="00A42BB9">
              <w:rPr>
                <w:bCs/>
                <w:sz w:val="20"/>
                <w:szCs w:val="20"/>
              </w:rPr>
              <w:t>» тақырыбында 4</w:t>
            </w:r>
            <w:r w:rsidR="004036A0" w:rsidRPr="004036A0">
              <w:rPr>
                <w:bCs/>
                <w:sz w:val="20"/>
                <w:szCs w:val="20"/>
              </w:rPr>
              <w:t>-</w:t>
            </w:r>
            <w:r w:rsidR="004036A0" w:rsidRPr="004036A0">
              <w:rPr>
                <w:bCs/>
                <w:sz w:val="20"/>
                <w:szCs w:val="20"/>
                <w:lang w:val="kk-KZ"/>
              </w:rPr>
              <w:t>Б</w:t>
            </w:r>
            <w:r w:rsidR="004036A0" w:rsidRPr="004036A0">
              <w:rPr>
                <w:bCs/>
                <w:sz w:val="20"/>
                <w:szCs w:val="20"/>
              </w:rPr>
              <w:t>ӨЖ</w:t>
            </w:r>
            <w:r w:rsidRPr="00A42BB9">
              <w:rPr>
                <w:bCs/>
                <w:sz w:val="20"/>
                <w:szCs w:val="20"/>
              </w:rPr>
              <w:t xml:space="preserve"> енгізу бойынша кеңес беру</w:t>
            </w:r>
          </w:p>
        </w:tc>
        <w:tc>
          <w:tcPr>
            <w:tcW w:w="851" w:type="dxa"/>
          </w:tcPr>
          <w:p w14:paraId="57C06312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AA592E4" w14:textId="18287C88" w:rsidR="00591BCD" w:rsidRPr="00A42BB9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91BCD" w14:paraId="322E76BC" w14:textId="77777777" w:rsidTr="008E6D0E">
        <w:tc>
          <w:tcPr>
            <w:tcW w:w="871" w:type="dxa"/>
            <w:vMerge w:val="restart"/>
          </w:tcPr>
          <w:p w14:paraId="7915F066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60" w:type="dxa"/>
          </w:tcPr>
          <w:p w14:paraId="59B46E77" w14:textId="4F213BEC" w:rsidR="00591BCD" w:rsidRPr="0025411A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955C3">
              <w:rPr>
                <w:b/>
                <w:sz w:val="20"/>
                <w:szCs w:val="20"/>
              </w:rPr>
              <w:t>13</w:t>
            </w:r>
            <w:r w:rsidR="004036A0" w:rsidRPr="004A7F86">
              <w:rPr>
                <w:b/>
                <w:sz w:val="20"/>
                <w:szCs w:val="20"/>
              </w:rPr>
              <w:t>-Д</w:t>
            </w:r>
            <w:r w:rsidRPr="00C955C3">
              <w:rPr>
                <w:b/>
                <w:sz w:val="20"/>
                <w:szCs w:val="20"/>
              </w:rPr>
              <w:t xml:space="preserve">. </w:t>
            </w:r>
            <w:r w:rsidRPr="0025411A">
              <w:rPr>
                <w:sz w:val="20"/>
                <w:szCs w:val="20"/>
              </w:rPr>
              <w:t xml:space="preserve">Сандық көрсеткіштер мен </w:t>
            </w:r>
            <w:r w:rsidRPr="0025411A">
              <w:rPr>
                <w:sz w:val="20"/>
                <w:szCs w:val="20"/>
                <w:lang w:val="kk-KZ"/>
              </w:rPr>
              <w:t xml:space="preserve">нәтижелерді визуалды талдауды қоса алғанда, </w:t>
            </w:r>
            <w:r w:rsidRPr="001A0153">
              <w:rPr>
                <w:sz w:val="20"/>
                <w:szCs w:val="20"/>
              </w:rPr>
              <w:t xml:space="preserve">GAN өнімділігінің </w:t>
            </w:r>
            <w:r w:rsidRPr="0025411A">
              <w:rPr>
                <w:sz w:val="20"/>
                <w:szCs w:val="20"/>
              </w:rPr>
              <w:t xml:space="preserve">сапасын </w:t>
            </w:r>
            <w:r w:rsidRPr="0025411A">
              <w:rPr>
                <w:sz w:val="20"/>
                <w:szCs w:val="20"/>
                <w:lang w:val="kk-KZ"/>
              </w:rPr>
              <w:t xml:space="preserve">бағалау </w:t>
            </w:r>
            <w:r w:rsidRPr="0025411A">
              <w:rPr>
                <w:sz w:val="20"/>
                <w:szCs w:val="20"/>
              </w:rPr>
              <w:t xml:space="preserve">әдістерін </w:t>
            </w:r>
            <w:r w:rsidRPr="00C955C3">
              <w:rPr>
                <w:sz w:val="20"/>
                <w:szCs w:val="20"/>
                <w:lang w:val="kk-KZ"/>
              </w:rPr>
              <w:t>зерттеу</w:t>
            </w:r>
          </w:p>
        </w:tc>
        <w:tc>
          <w:tcPr>
            <w:tcW w:w="851" w:type="dxa"/>
          </w:tcPr>
          <w:p w14:paraId="79FEBD58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CB2CB4F" w14:textId="1D371CBE" w:rsidR="00591BCD" w:rsidRPr="00AD3D29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91BCD" w14:paraId="6C67A6C7" w14:textId="77777777" w:rsidTr="008E6D0E">
        <w:tc>
          <w:tcPr>
            <w:tcW w:w="871" w:type="dxa"/>
            <w:vMerge/>
          </w:tcPr>
          <w:p w14:paraId="3B8DC664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4900B7BB" w14:textId="5830A1FA" w:rsidR="00591BCD" w:rsidRPr="00426401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26401">
              <w:rPr>
                <w:b/>
                <w:sz w:val="20"/>
                <w:szCs w:val="20"/>
              </w:rPr>
              <w:t>13</w:t>
            </w:r>
            <w:r w:rsidR="004036A0" w:rsidRPr="004036A0">
              <w:rPr>
                <w:b/>
                <w:sz w:val="20"/>
                <w:szCs w:val="20"/>
              </w:rPr>
              <w:t>-ЗС</w:t>
            </w:r>
            <w:r w:rsidRPr="00426401">
              <w:rPr>
                <w:b/>
                <w:sz w:val="20"/>
                <w:szCs w:val="20"/>
              </w:rPr>
              <w:t xml:space="preserve">. </w:t>
            </w:r>
            <w:r w:rsidR="004036A0" w:rsidRPr="004036A0">
              <w:rPr>
                <w:sz w:val="20"/>
                <w:szCs w:val="20"/>
              </w:rPr>
              <w:t xml:space="preserve">Inception Score </w:t>
            </w:r>
            <w:r w:rsidR="004036A0" w:rsidRPr="004036A0">
              <w:rPr>
                <w:rStyle w:val="rynqvb"/>
                <w:sz w:val="20"/>
                <w:szCs w:val="20"/>
                <w:lang w:val="kk-KZ"/>
              </w:rPr>
              <w:t xml:space="preserve">мен </w:t>
            </w:r>
            <w:r w:rsidR="004036A0" w:rsidRPr="004036A0">
              <w:rPr>
                <w:sz w:val="20"/>
                <w:szCs w:val="20"/>
              </w:rPr>
              <w:t>Frechet Inception Distance</w:t>
            </w:r>
            <w:r w:rsidR="004036A0" w:rsidRPr="004036A0">
              <w:rPr>
                <w:rStyle w:val="rynqvb"/>
                <w:sz w:val="20"/>
                <w:szCs w:val="20"/>
                <w:lang w:val="kk-KZ"/>
              </w:rPr>
              <w:t xml:space="preserve"> басталу қашықтығы көрсеткіштерін пайдаланып GAN сапасын бағалауды орындау</w:t>
            </w:r>
          </w:p>
        </w:tc>
        <w:tc>
          <w:tcPr>
            <w:tcW w:w="851" w:type="dxa"/>
          </w:tcPr>
          <w:p w14:paraId="3B954CC3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9AEA7C9" w14:textId="1990D80C" w:rsidR="00591BCD" w:rsidRPr="00AD3D29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91BCD" w14:paraId="1C0CB93C" w14:textId="77777777" w:rsidTr="008E6D0E">
        <w:tc>
          <w:tcPr>
            <w:tcW w:w="871" w:type="dxa"/>
            <w:vMerge w:val="restart"/>
          </w:tcPr>
          <w:p w14:paraId="5F761B8C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60" w:type="dxa"/>
          </w:tcPr>
          <w:p w14:paraId="510BC26B" w14:textId="1844C7A3" w:rsidR="00591BCD" w:rsidRPr="0095740B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5740B">
              <w:rPr>
                <w:b/>
                <w:sz w:val="20"/>
                <w:szCs w:val="20"/>
              </w:rPr>
              <w:t>14</w:t>
            </w:r>
            <w:r w:rsidR="004036A0" w:rsidRPr="004036A0">
              <w:rPr>
                <w:b/>
                <w:sz w:val="20"/>
                <w:szCs w:val="20"/>
              </w:rPr>
              <w:t>-Д</w:t>
            </w:r>
            <w:r w:rsidRPr="0095740B">
              <w:rPr>
                <w:b/>
                <w:sz w:val="20"/>
                <w:szCs w:val="20"/>
              </w:rPr>
              <w:t xml:space="preserve">. </w:t>
            </w:r>
            <w:r w:rsidRPr="004036A0">
              <w:rPr>
                <w:bCs/>
                <w:sz w:val="20"/>
                <w:szCs w:val="20"/>
              </w:rPr>
              <w:t>Мәтінді</w:t>
            </w:r>
            <w:r w:rsidR="004036A0" w:rsidRPr="004036A0">
              <w:rPr>
                <w:bCs/>
                <w:sz w:val="20"/>
                <w:szCs w:val="20"/>
              </w:rPr>
              <w:t>к</w:t>
            </w:r>
            <w:r w:rsidRPr="008E6D0E">
              <w:rPr>
                <w:sz w:val="20"/>
                <w:szCs w:val="20"/>
                <w:lang w:val="kk-KZ"/>
              </w:rPr>
              <w:t xml:space="preserve">, </w:t>
            </w:r>
            <w:r w:rsidRPr="008E6D0E">
              <w:rPr>
                <w:sz w:val="20"/>
                <w:szCs w:val="20"/>
              </w:rPr>
              <w:t xml:space="preserve">уақыттық </w:t>
            </w:r>
            <w:r w:rsidRPr="008E6D0E">
              <w:rPr>
                <w:sz w:val="20"/>
                <w:szCs w:val="20"/>
                <w:lang w:val="kk-KZ"/>
              </w:rPr>
              <w:t xml:space="preserve">қатарлар </w:t>
            </w:r>
            <w:r w:rsidRPr="008E6D0E">
              <w:rPr>
                <w:sz w:val="20"/>
                <w:szCs w:val="20"/>
              </w:rPr>
              <w:t xml:space="preserve">және </w:t>
            </w:r>
            <w:r w:rsidRPr="008E6D0E">
              <w:rPr>
                <w:sz w:val="20"/>
                <w:szCs w:val="20"/>
                <w:lang w:val="kk-KZ"/>
              </w:rPr>
              <w:t xml:space="preserve">кестелік </w:t>
            </w:r>
            <w:r w:rsidRPr="008E6D0E">
              <w:rPr>
                <w:sz w:val="20"/>
                <w:szCs w:val="20"/>
              </w:rPr>
              <w:t xml:space="preserve">деректерді жасау үшін GAN қолданбасын </w:t>
            </w:r>
            <w:r w:rsidRPr="0095740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51" w:type="dxa"/>
          </w:tcPr>
          <w:p w14:paraId="4B2E66AD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E25D297" w14:textId="64BCF343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91BCD" w14:paraId="537EC91B" w14:textId="77777777" w:rsidTr="008E6D0E">
        <w:tc>
          <w:tcPr>
            <w:tcW w:w="871" w:type="dxa"/>
            <w:vMerge/>
          </w:tcPr>
          <w:p w14:paraId="2F2AE620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0" w:type="dxa"/>
          </w:tcPr>
          <w:p w14:paraId="1BCB1D5D" w14:textId="43C41AE4" w:rsidR="00591BCD" w:rsidRPr="0095740B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5740B">
              <w:rPr>
                <w:b/>
                <w:sz w:val="20"/>
                <w:szCs w:val="20"/>
              </w:rPr>
              <w:t>14</w:t>
            </w:r>
            <w:r w:rsidR="004036A0" w:rsidRPr="004A7F86">
              <w:rPr>
                <w:b/>
                <w:sz w:val="20"/>
                <w:szCs w:val="20"/>
              </w:rPr>
              <w:t>-ЗС</w:t>
            </w:r>
            <w:r w:rsidRPr="0095740B">
              <w:rPr>
                <w:b/>
                <w:sz w:val="20"/>
                <w:szCs w:val="20"/>
              </w:rPr>
              <w:t xml:space="preserve">. </w:t>
            </w:r>
            <w:r w:rsidRPr="0095740B">
              <w:rPr>
                <w:sz w:val="20"/>
                <w:szCs w:val="20"/>
                <w:lang w:val="kk-KZ"/>
              </w:rPr>
              <w:t>Мәтіндік, уақыттық қатарлар мен кестелік деректерді генерациялау бағдарламасын құру</w:t>
            </w:r>
          </w:p>
        </w:tc>
        <w:tc>
          <w:tcPr>
            <w:tcW w:w="851" w:type="dxa"/>
          </w:tcPr>
          <w:p w14:paraId="5A32340D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303CA90" w14:textId="410EE691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91BCD" w14:paraId="1A3F44E5" w14:textId="77777777" w:rsidTr="008E6D0E">
        <w:tc>
          <w:tcPr>
            <w:tcW w:w="871" w:type="dxa"/>
            <w:vMerge/>
          </w:tcPr>
          <w:p w14:paraId="12CA0FE9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0" w:type="dxa"/>
          </w:tcPr>
          <w:p w14:paraId="6CD10F9F" w14:textId="19BBDF58" w:rsidR="00591BCD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4036A0">
              <w:rPr>
                <w:b/>
                <w:sz w:val="20"/>
                <w:szCs w:val="20"/>
                <w:lang w:val="ru-RU"/>
              </w:rPr>
              <w:t>-</w:t>
            </w:r>
            <w:r w:rsidR="004036A0">
              <w:rPr>
                <w:b/>
                <w:sz w:val="20"/>
                <w:szCs w:val="20"/>
              </w:rPr>
              <w:t xml:space="preserve"> О</w:t>
            </w:r>
            <w:r w:rsidR="004036A0">
              <w:rPr>
                <w:b/>
                <w:sz w:val="20"/>
                <w:szCs w:val="20"/>
                <w:lang w:val="kk-KZ"/>
              </w:rPr>
              <w:t>Б</w:t>
            </w:r>
            <w:r w:rsidR="004036A0">
              <w:rPr>
                <w:b/>
                <w:sz w:val="20"/>
                <w:szCs w:val="20"/>
              </w:rPr>
              <w:t>ӨЖ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A42BB9">
              <w:rPr>
                <w:bCs/>
                <w:sz w:val="20"/>
                <w:szCs w:val="20"/>
              </w:rPr>
              <w:t>4</w:t>
            </w:r>
            <w:r w:rsidR="004036A0">
              <w:rPr>
                <w:bCs/>
                <w:sz w:val="20"/>
                <w:szCs w:val="20"/>
                <w:lang w:val="ru-RU"/>
              </w:rPr>
              <w:t>-</w:t>
            </w:r>
            <w:r w:rsidR="004036A0" w:rsidRPr="00A855F1">
              <w:rPr>
                <w:sz w:val="20"/>
                <w:szCs w:val="20"/>
                <w:lang w:val="kk-KZ"/>
              </w:rPr>
              <w:t xml:space="preserve"> БӨЖ</w:t>
            </w:r>
            <w:r w:rsidRPr="00A42BB9">
              <w:rPr>
                <w:bCs/>
                <w:sz w:val="20"/>
                <w:szCs w:val="20"/>
              </w:rPr>
              <w:t xml:space="preserve"> қабылдауы</w:t>
            </w:r>
          </w:p>
        </w:tc>
        <w:tc>
          <w:tcPr>
            <w:tcW w:w="851" w:type="dxa"/>
          </w:tcPr>
          <w:p w14:paraId="2B512686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33F9B8C" w14:textId="472409C4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591BCD" w14:paraId="1694BBE8" w14:textId="77777777" w:rsidTr="008E6D0E">
        <w:tc>
          <w:tcPr>
            <w:tcW w:w="871" w:type="dxa"/>
            <w:vMerge w:val="restart"/>
          </w:tcPr>
          <w:p w14:paraId="41F605FF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60" w:type="dxa"/>
          </w:tcPr>
          <w:p w14:paraId="1650E4C7" w14:textId="1961C700" w:rsidR="00591BCD" w:rsidRPr="0025411A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4036A0">
              <w:rPr>
                <w:b/>
                <w:sz w:val="20"/>
                <w:szCs w:val="20"/>
                <w:lang w:val="ru-RU"/>
              </w:rPr>
              <w:t>-Д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GAN</w:t>
            </w:r>
            <w:r w:rsidRPr="001A0153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практикалық қолданылуын зерттеу</w:t>
            </w:r>
          </w:p>
        </w:tc>
        <w:tc>
          <w:tcPr>
            <w:tcW w:w="851" w:type="dxa"/>
          </w:tcPr>
          <w:p w14:paraId="3865514D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1ECDADB" w14:textId="6F649CFA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91BCD" w14:paraId="0E890142" w14:textId="77777777" w:rsidTr="008E6D0E">
        <w:tc>
          <w:tcPr>
            <w:tcW w:w="871" w:type="dxa"/>
            <w:vMerge/>
          </w:tcPr>
          <w:p w14:paraId="62F97D89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0" w:type="dxa"/>
          </w:tcPr>
          <w:p w14:paraId="1851CAD6" w14:textId="26C917DC" w:rsidR="00591BCD" w:rsidRPr="001A0153" w:rsidRDefault="00591BCD" w:rsidP="00591B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4036A0" w:rsidRPr="004A7F86">
              <w:rPr>
                <w:b/>
                <w:sz w:val="20"/>
                <w:szCs w:val="20"/>
              </w:rPr>
              <w:t>-ЗС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1A0153">
              <w:rPr>
                <w:sz w:val="20"/>
                <w:szCs w:val="20"/>
              </w:rPr>
              <w:t xml:space="preserve">GAN-дардың </w:t>
            </w:r>
            <w:r>
              <w:rPr>
                <w:sz w:val="20"/>
                <w:szCs w:val="20"/>
                <w:lang w:val="kk-KZ"/>
              </w:rPr>
              <w:t>практикалық қолданылуын әзірлеу</w:t>
            </w:r>
          </w:p>
        </w:tc>
        <w:tc>
          <w:tcPr>
            <w:tcW w:w="851" w:type="dxa"/>
          </w:tcPr>
          <w:p w14:paraId="14DF33F5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1D90B08" w14:textId="18BC2B96" w:rsidR="00591BCD" w:rsidRDefault="00591BCD" w:rsidP="00591B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91BCD" w14:paraId="04B8D1F2" w14:textId="77777777" w:rsidTr="003A355A">
        <w:tc>
          <w:tcPr>
            <w:tcW w:w="9782" w:type="dxa"/>
            <w:gridSpan w:val="3"/>
          </w:tcPr>
          <w:p w14:paraId="3902022A" w14:textId="764ED0F6" w:rsidR="00591BCD" w:rsidRDefault="004036A0" w:rsidP="00591B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D19E026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91BCD" w14:paraId="6FA24845" w14:textId="77777777" w:rsidTr="003A355A">
        <w:tc>
          <w:tcPr>
            <w:tcW w:w="9782" w:type="dxa"/>
            <w:gridSpan w:val="3"/>
            <w:shd w:val="clear" w:color="auto" w:fill="FFFFFF" w:themeFill="background1"/>
          </w:tcPr>
          <w:p w14:paraId="415AF6F9" w14:textId="54920E42" w:rsidR="00591BCD" w:rsidRDefault="004036A0" w:rsidP="00591B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59C181ED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91BCD" w14:paraId="6143A661" w14:textId="77777777" w:rsidTr="003A355A">
        <w:tc>
          <w:tcPr>
            <w:tcW w:w="9782" w:type="dxa"/>
            <w:gridSpan w:val="3"/>
            <w:shd w:val="clear" w:color="auto" w:fill="FFFFFF" w:themeFill="background1"/>
          </w:tcPr>
          <w:p w14:paraId="3FBB83D7" w14:textId="15563F54" w:rsidR="00591BCD" w:rsidRDefault="004036A0" w:rsidP="00591B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727" w:type="dxa"/>
            <w:shd w:val="clear" w:color="auto" w:fill="FFFFFF" w:themeFill="background1"/>
          </w:tcPr>
          <w:p w14:paraId="17BDA3DA" w14:textId="77777777" w:rsidR="00591BCD" w:rsidRDefault="00591BCD" w:rsidP="00591B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358D4984" w14:textId="6B3E254C" w:rsidR="008C6134" w:rsidRPr="000F7D8D" w:rsidRDefault="008C6134" w:rsidP="000F7D8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F14CDAA" w14:textId="77777777" w:rsidR="008C6134" w:rsidRDefault="008C6134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218B082B" w14:textId="77777777" w:rsidR="00E744A0" w:rsidRDefault="00E744A0">
      <w:pPr>
        <w:rPr>
          <w:sz w:val="20"/>
          <w:szCs w:val="20"/>
          <w:lang w:val="kk-KZ"/>
        </w:rPr>
        <w:sectPr w:rsidR="00E744A0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1A727C79" w14:textId="77777777" w:rsidR="00D96430" w:rsidRPr="0090036D" w:rsidRDefault="00D96430" w:rsidP="00D96430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bookmarkStart w:id="0" w:name="_Hlk179322026"/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14:paraId="351DFE35" w14:textId="77777777" w:rsidR="00D96430" w:rsidRDefault="00D96430" w:rsidP="00D96430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3234B165" w14:textId="77777777" w:rsidR="00E744A0" w:rsidRPr="00D96430" w:rsidRDefault="00E744A0">
      <w:pPr>
        <w:pStyle w:val="paragraph"/>
        <w:spacing w:beforeAutospacing="0" w:afterAutospacing="0"/>
        <w:textAlignment w:val="baseline"/>
        <w:rPr>
          <w:sz w:val="20"/>
          <w:szCs w:val="20"/>
          <w:lang w:val="kk-KZ"/>
        </w:rPr>
      </w:pPr>
    </w:p>
    <w:p w14:paraId="27CA2A22" w14:textId="4209A403" w:rsidR="00D00C65" w:rsidRPr="00F76949" w:rsidRDefault="00D00C65" w:rsidP="00D00C65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1</w:t>
      </w:r>
      <w:r w:rsidR="00D96430" w:rsidRPr="00D96430">
        <w:rPr>
          <w:rStyle w:val="normaltextrun"/>
          <w:b/>
          <w:bCs/>
          <w:sz w:val="20"/>
          <w:szCs w:val="20"/>
          <w:lang w:val="kk-KZ"/>
        </w:rPr>
        <w:t>-БӨЖ</w:t>
      </w:r>
      <w:r w:rsidRPr="009F2B0A">
        <w:rPr>
          <w:rStyle w:val="normaltextrun"/>
          <w:b/>
          <w:bCs/>
          <w:sz w:val="20"/>
          <w:szCs w:val="20"/>
        </w:rPr>
        <w:t>.</w:t>
      </w:r>
      <w:r w:rsidR="001755FE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1755FE" w:rsidRPr="001755FE">
        <w:rPr>
          <w:b/>
          <w:sz w:val="20"/>
          <w:szCs w:val="20"/>
        </w:rPr>
        <w:t xml:space="preserve">GAN </w:t>
      </w:r>
      <w:r w:rsidR="001755FE" w:rsidRPr="001755FE">
        <w:rPr>
          <w:b/>
          <w:sz w:val="20"/>
          <w:szCs w:val="20"/>
          <w:lang w:val="kk-KZ"/>
        </w:rPr>
        <w:t>көмегімен кескіндерді генерациялауға арналған қарапайым модельдерді әзірлеу</w:t>
      </w:r>
      <w:r w:rsidR="001755FE" w:rsidRPr="009F2B0A">
        <w:rPr>
          <w:rStyle w:val="normaltextrun"/>
          <w:b/>
          <w:bCs/>
          <w:sz w:val="20"/>
          <w:szCs w:val="20"/>
        </w:rPr>
        <w:t xml:space="preserve"> </w:t>
      </w:r>
      <w:r w:rsidR="00EB193E" w:rsidRPr="009F2B0A">
        <w:rPr>
          <w:rStyle w:val="normaltextrun"/>
          <w:b/>
          <w:bCs/>
          <w:sz w:val="20"/>
          <w:szCs w:val="20"/>
        </w:rPr>
        <w:t>(</w:t>
      </w:r>
      <w:r w:rsidR="00D96430">
        <w:rPr>
          <w:rStyle w:val="normaltextrun"/>
          <w:b/>
          <w:bCs/>
          <w:sz w:val="20"/>
          <w:szCs w:val="20"/>
          <w:lang w:val="kk-KZ"/>
        </w:rPr>
        <w:t xml:space="preserve">АБ1 </w:t>
      </w:r>
      <w:r w:rsidR="00EB193E" w:rsidRPr="009F2B0A">
        <w:rPr>
          <w:rStyle w:val="normaltextrun"/>
          <w:b/>
          <w:bCs/>
          <w:sz w:val="20"/>
          <w:szCs w:val="20"/>
        </w:rPr>
        <w:t>100%-</w:t>
      </w:r>
      <w:r w:rsidR="00D96430">
        <w:rPr>
          <w:rStyle w:val="normaltextrun"/>
          <w:b/>
          <w:bCs/>
          <w:sz w:val="20"/>
          <w:szCs w:val="20"/>
          <w:lang w:val="kk-KZ"/>
        </w:rPr>
        <w:t>ны</w:t>
      </w:r>
      <w:r w:rsidR="00EB193E" w:rsidRPr="009F2B0A">
        <w:rPr>
          <w:rStyle w:val="normaltextrun"/>
          <w:b/>
          <w:bCs/>
          <w:sz w:val="20"/>
          <w:szCs w:val="20"/>
        </w:rPr>
        <w:t>ң 20%)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D96430" w:rsidRPr="00F76949" w14:paraId="2ED31EBC" w14:textId="77777777" w:rsidTr="00B76E83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6D3691" w14:textId="36437B7B" w:rsidR="00D96430" w:rsidRPr="00F76949" w:rsidRDefault="00D96430" w:rsidP="00D96430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ОҚУ НӘТИЖЕЛЕРІН БАҒАЛАУ КРИТЕРИЯЛАРЫ</w:t>
            </w:r>
          </w:p>
        </w:tc>
      </w:tr>
      <w:tr w:rsidR="00D96430" w:rsidRPr="00F76949" w14:paraId="2BAAA26C" w14:textId="77777777" w:rsidTr="00D96430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1BF20F0" w14:textId="1C2FEA3A" w:rsidR="00D96430" w:rsidRPr="008B286E" w:rsidRDefault="00D96430" w:rsidP="00D96430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53983EA" w14:textId="77777777" w:rsidR="00D96430" w:rsidRPr="00F76949" w:rsidRDefault="00D96430" w:rsidP="00D96430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1F5B6673" w14:textId="3A86A7D6" w:rsidR="00D96430" w:rsidRPr="00F76949" w:rsidRDefault="00D96430" w:rsidP="00D96430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 xml:space="preserve">16 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20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AE19216" w14:textId="77777777" w:rsidR="00D96430" w:rsidRPr="00F76949" w:rsidRDefault="00D96430" w:rsidP="00D96430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1A956BDF" w14:textId="1AAE2B90" w:rsidR="00D96430" w:rsidRPr="00F76949" w:rsidRDefault="00D96430" w:rsidP="00D96430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11-15%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​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6C9F76D" w14:textId="77777777" w:rsidR="00D96430" w:rsidRPr="00F76949" w:rsidRDefault="00D96430" w:rsidP="00D96430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5B870955" w14:textId="2D25C859" w:rsidR="00D96430" w:rsidRPr="00F76949" w:rsidRDefault="00D96430" w:rsidP="00D96430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6-10%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D83B734" w14:textId="77777777" w:rsidR="00D96430" w:rsidRPr="00F76949" w:rsidRDefault="00D96430" w:rsidP="00D96430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0A1A3D34" w14:textId="61181A8F" w:rsidR="00D96430" w:rsidRPr="00F76949" w:rsidRDefault="00D96430" w:rsidP="00D96430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0-5%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D96430" w:rsidRPr="00F76949" w14:paraId="2B5017E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5DB5B" w14:textId="78B50F3E" w:rsidR="00D96430" w:rsidRPr="00EB193E" w:rsidRDefault="00D96430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252F2">
              <w:rPr>
                <w:rStyle w:val="eop"/>
                <w:sz w:val="20"/>
                <w:szCs w:val="20"/>
                <w:lang w:val="kk-KZ"/>
              </w:rPr>
              <w:t>Негізгі білім және түсінік</w:t>
            </w:r>
            <w:r w:rsidRPr="00A252F2">
              <w:rPr>
                <w:rStyle w:val="eop"/>
                <w:sz w:val="20"/>
                <w:szCs w:val="20"/>
              </w:rPr>
              <w:t xml:space="preserve"> </w:t>
            </w:r>
            <w:r w:rsidRPr="001A0153">
              <w:rPr>
                <w:rStyle w:val="eop"/>
                <w:sz w:val="20"/>
                <w:szCs w:val="20"/>
              </w:rPr>
              <w:t xml:space="preserve">GAN </w:t>
            </w:r>
            <w:r w:rsidRPr="00A252F2">
              <w:rPr>
                <w:rStyle w:val="eop"/>
                <w:sz w:val="20"/>
                <w:szCs w:val="20"/>
                <w:lang w:val="kk-KZ"/>
              </w:rPr>
              <w:t>көмегімен қарапайым кескін генерациялау модельдерін әзірлеу әдістері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1430F" w14:textId="3E7BD921" w:rsidR="00D96430" w:rsidRPr="00F76949" w:rsidRDefault="00D96430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A0153">
              <w:rPr>
                <w:rStyle w:val="eop"/>
                <w:sz w:val="20"/>
                <w:szCs w:val="20"/>
              </w:rPr>
              <w:t xml:space="preserve">GAN </w:t>
            </w:r>
            <w:r w:rsidRPr="00A252F2">
              <w:rPr>
                <w:rStyle w:val="eop"/>
                <w:sz w:val="20"/>
                <w:szCs w:val="20"/>
                <w:lang w:val="kk-KZ"/>
              </w:rPr>
              <w:t xml:space="preserve">көмегімен қарапайым кескін генерациялау модельдерін әзірлеу әдістерін </w:t>
            </w:r>
            <w:r>
              <w:rPr>
                <w:rStyle w:val="normaltextrun"/>
                <w:sz w:val="20"/>
                <w:szCs w:val="20"/>
              </w:rPr>
              <w:t>жақсы түсіну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63E17" w14:textId="795D4083" w:rsidR="00D96430" w:rsidRPr="00F1134D" w:rsidRDefault="00D96430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1A0153">
              <w:rPr>
                <w:rStyle w:val="eop"/>
                <w:sz w:val="20"/>
                <w:szCs w:val="20"/>
              </w:rPr>
              <w:t xml:space="preserve">GAN </w:t>
            </w:r>
            <w:r w:rsidRPr="00A252F2">
              <w:rPr>
                <w:rStyle w:val="eop"/>
                <w:sz w:val="20"/>
                <w:szCs w:val="20"/>
                <w:lang w:val="kk-KZ"/>
              </w:rPr>
              <w:t xml:space="preserve">көмегімен қарапайым кескін генерациялау модельдерін әзірлеудің </w:t>
            </w:r>
            <w:r w:rsidRPr="00B5271E">
              <w:rPr>
                <w:sz w:val="20"/>
                <w:szCs w:val="20"/>
                <w:shd w:val="clear" w:color="auto" w:fill="FFFFFF"/>
              </w:rPr>
              <w:t>көптеген әдістерін білу</w:t>
            </w:r>
          </w:p>
          <w:p w14:paraId="12C8AF35" w14:textId="77777777" w:rsidR="00D96430" w:rsidRPr="00F76949" w:rsidRDefault="00D96430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6363B" w14:textId="31433068" w:rsidR="00D96430" w:rsidRPr="00B5271E" w:rsidRDefault="00D96430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A0153">
              <w:rPr>
                <w:rStyle w:val="eop"/>
                <w:sz w:val="20"/>
                <w:szCs w:val="20"/>
              </w:rPr>
              <w:t xml:space="preserve">GAN </w:t>
            </w:r>
            <w:r w:rsidRPr="00A252F2">
              <w:rPr>
                <w:rStyle w:val="eop"/>
                <w:sz w:val="20"/>
                <w:szCs w:val="20"/>
                <w:lang w:val="kk-KZ"/>
              </w:rPr>
              <w:t xml:space="preserve">көмегімен қарапайым кескін генерациялау модельдерін әзірлеу әдістерін </w:t>
            </w:r>
            <w:r>
              <w:rPr>
                <w:rStyle w:val="normaltextrun"/>
                <w:sz w:val="20"/>
                <w:szCs w:val="20"/>
              </w:rPr>
              <w:t>шектеулі түсіну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B5530" w14:textId="43F01646" w:rsidR="00D96430" w:rsidRPr="00147A65" w:rsidRDefault="00D96430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A0153">
              <w:rPr>
                <w:rStyle w:val="eop"/>
                <w:sz w:val="20"/>
                <w:szCs w:val="20"/>
              </w:rPr>
              <w:t xml:space="preserve">GAN </w:t>
            </w:r>
            <w:r w:rsidRPr="00A252F2">
              <w:rPr>
                <w:rStyle w:val="eop"/>
                <w:sz w:val="20"/>
                <w:szCs w:val="20"/>
                <w:lang w:val="kk-KZ"/>
              </w:rPr>
              <w:t xml:space="preserve">көмегімен қарапайым кескін генерациялау модельдерін әзірлеу әдістерін </w:t>
            </w:r>
            <w:r w:rsidRPr="00F76949">
              <w:rPr>
                <w:rStyle w:val="normaltextrun"/>
                <w:sz w:val="20"/>
                <w:szCs w:val="20"/>
              </w:rPr>
              <w:t>үстірт түсіну/түсінбеу</w:t>
            </w:r>
          </w:p>
        </w:tc>
      </w:tr>
      <w:tr w:rsidR="00D96430" w:rsidRPr="00F76949" w14:paraId="4B72BF0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12646" w14:textId="4E3E6EDE" w:rsidR="00D96430" w:rsidRPr="00EB193E" w:rsidRDefault="00D96430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A0153">
              <w:rPr>
                <w:rStyle w:val="eop"/>
                <w:sz w:val="20"/>
                <w:szCs w:val="20"/>
              </w:rPr>
              <w:t xml:space="preserve">GAN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көмегімен кескін генерациялау бағдарламаларын </w:t>
            </w:r>
            <w:r w:rsidRPr="00147A65">
              <w:rPr>
                <w:rStyle w:val="eop"/>
                <w:sz w:val="20"/>
                <w:szCs w:val="20"/>
              </w:rPr>
              <w:t xml:space="preserve">енгізу </w:t>
            </w:r>
            <w:r w:rsidRPr="00147A65">
              <w:rPr>
                <w:rStyle w:val="normaltextru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617DB" w14:textId="03AC07B9" w:rsidR="00D96430" w:rsidRPr="00B5271E" w:rsidRDefault="00D96430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1A0153">
              <w:rPr>
                <w:rStyle w:val="eop"/>
                <w:sz w:val="20"/>
                <w:szCs w:val="20"/>
              </w:rPr>
              <w:t xml:space="preserve">GAN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көмегімен кескін генерациясын </w:t>
            </w:r>
            <w:r w:rsidRPr="00147A65">
              <w:rPr>
                <w:rStyle w:val="eop"/>
                <w:sz w:val="20"/>
                <w:szCs w:val="20"/>
              </w:rPr>
              <w:t xml:space="preserve">енгізудің </w:t>
            </w:r>
            <w:r>
              <w:rPr>
                <w:rStyle w:val="normaltextrun"/>
                <w:sz w:val="20"/>
                <w:szCs w:val="20"/>
                <w:lang w:val="kk-KZ"/>
              </w:rPr>
              <w:t>анық және қысқаша презентациясы</w:t>
            </w:r>
          </w:p>
          <w:p w14:paraId="1F9E10E4" w14:textId="77777777" w:rsidR="00D96430" w:rsidRPr="008B286E" w:rsidRDefault="00D96430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AB6A0" w14:textId="17794AF6" w:rsidR="00D96430" w:rsidRPr="00F1134D" w:rsidRDefault="00D96430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Сонда</w:t>
            </w:r>
            <w:r>
              <w:rPr>
                <w:sz w:val="20"/>
                <w:szCs w:val="20"/>
              </w:rPr>
              <w:t xml:space="preserve"> </w:t>
            </w:r>
            <w:r w:rsidRPr="001A0153">
              <w:rPr>
                <w:rStyle w:val="eop"/>
                <w:sz w:val="20"/>
                <w:szCs w:val="20"/>
              </w:rPr>
              <w:t xml:space="preserve">GAN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көмегімен кескін генерациясын </w:t>
            </w:r>
            <w:r w:rsidRPr="00147A65">
              <w:rPr>
                <w:rStyle w:val="eop"/>
                <w:sz w:val="20"/>
                <w:szCs w:val="20"/>
              </w:rPr>
              <w:t xml:space="preserve">енгізудегі </w:t>
            </w:r>
            <w:r>
              <w:rPr>
                <w:sz w:val="20"/>
                <w:szCs w:val="20"/>
                <w:lang w:val="kk-KZ"/>
              </w:rPr>
              <w:t>логикалық қателіктер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CC9A7" w14:textId="0948C4AD" w:rsidR="00D96430" w:rsidRPr="00F1134D" w:rsidRDefault="00D96430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1A0153">
              <w:rPr>
                <w:rStyle w:val="eop"/>
                <w:sz w:val="20"/>
                <w:szCs w:val="20"/>
                <w:lang w:val="kk-KZ"/>
              </w:rPr>
              <w:t xml:space="preserve">GAN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көмегімен кескіндерді жасауда </w:t>
            </w:r>
            <w:r>
              <w:rPr>
                <w:rStyle w:val="normaltextrun"/>
                <w:sz w:val="20"/>
                <w:szCs w:val="20"/>
                <w:lang w:val="kk-KZ"/>
              </w:rPr>
              <w:t>көптеген логикалық қателіктер бар</w:t>
            </w:r>
          </w:p>
          <w:p w14:paraId="4510E7FB" w14:textId="77777777" w:rsidR="00D96430" w:rsidRPr="008B286E" w:rsidRDefault="00D96430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34A059A2" w14:textId="77777777" w:rsidR="00D96430" w:rsidRPr="008B286E" w:rsidRDefault="00D96430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B6057" w14:textId="739D3B7A" w:rsidR="00D96430" w:rsidRPr="00F1134D" w:rsidRDefault="00D96430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1A0153">
              <w:rPr>
                <w:rStyle w:val="eop"/>
                <w:sz w:val="20"/>
                <w:szCs w:val="20"/>
              </w:rPr>
              <w:t xml:space="preserve">GAN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көмегімен кескін генерациялаудың </w:t>
            </w:r>
            <w:r w:rsidRPr="00147A65">
              <w:rPr>
                <w:rStyle w:val="eop"/>
                <w:sz w:val="20"/>
                <w:szCs w:val="20"/>
              </w:rPr>
              <w:t xml:space="preserve">жүзеге </w:t>
            </w:r>
            <w:r>
              <w:rPr>
                <w:rStyle w:val="normaltextrun"/>
                <w:sz w:val="20"/>
                <w:szCs w:val="20"/>
                <w:lang w:val="kk-KZ"/>
              </w:rPr>
              <w:t>асырылмауы</w:t>
            </w:r>
          </w:p>
          <w:p w14:paraId="11CB9DD5" w14:textId="77777777" w:rsidR="00D96430" w:rsidRPr="008B286E" w:rsidRDefault="00D96430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D96430" w:rsidRPr="00F76949" w14:paraId="069040C3" w14:textId="77777777" w:rsidTr="009A60C6">
        <w:trPr>
          <w:trHeight w:val="319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68646" w14:textId="77777777" w:rsidR="00D96430" w:rsidRPr="00B91449" w:rsidRDefault="00D96430" w:rsidP="00D96430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Есеп жазу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9D709" w14:textId="77777777" w:rsidR="00D96430" w:rsidRPr="008B286E" w:rsidRDefault="00D96430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Хатта анықтық, нақтылық және дұрыстық көрсетілген.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B6987" w14:textId="77777777" w:rsidR="00D96430" w:rsidRPr="008B286E" w:rsidRDefault="00D96430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 Әдетте, онда қателер жоқ.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4B7C6A83" w14:textId="77777777" w:rsidR="00D96430" w:rsidRPr="008B286E" w:rsidRDefault="00D96430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EF0D6" w14:textId="77777777" w:rsidR="00D96430" w:rsidRPr="008B286E" w:rsidRDefault="00D96430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Хатта кейбір негізгі қателіктер бар және анықтығын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A4C5B" w14:textId="77777777" w:rsidR="00D96430" w:rsidRPr="008B286E" w:rsidRDefault="00D96430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Жазу түсініксіз және түсіну қиын. Мәтінде көптеген қателіктер бар.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bookmarkEnd w:id="0"/>
    <w:p w14:paraId="77CD6A3D" w14:textId="77777777" w:rsidR="00E744A0" w:rsidRDefault="00C3409C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13EF4F54" w14:textId="6851D227" w:rsidR="006E5E0C" w:rsidRDefault="00D96430" w:rsidP="00166A55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bookmarkStart w:id="1" w:name="_Hlk179322093"/>
      <w:r w:rsidRPr="00D96430">
        <w:rPr>
          <w:b/>
          <w:sz w:val="20"/>
          <w:szCs w:val="20"/>
        </w:rPr>
        <w:t>2-</w:t>
      </w:r>
      <w:r>
        <w:rPr>
          <w:b/>
          <w:sz w:val="20"/>
          <w:szCs w:val="20"/>
          <w:lang w:val="kk-KZ"/>
        </w:rPr>
        <w:t>БӨЖ</w:t>
      </w:r>
      <w:r w:rsidR="006E5E0C">
        <w:rPr>
          <w:b/>
          <w:sz w:val="20"/>
          <w:szCs w:val="20"/>
        </w:rPr>
        <w:t xml:space="preserve">. </w:t>
      </w:r>
      <w:r w:rsidR="001755FE">
        <w:rPr>
          <w:b/>
          <w:sz w:val="20"/>
          <w:szCs w:val="20"/>
          <w:lang w:val="kk-KZ"/>
        </w:rPr>
        <w:t xml:space="preserve"> </w:t>
      </w:r>
      <w:r w:rsidR="001755FE" w:rsidRPr="001755FE">
        <w:rPr>
          <w:b/>
          <w:sz w:val="20"/>
          <w:szCs w:val="20"/>
        </w:rPr>
        <w:t>GAN көмегімен кескіндерді жақсарту жобасын жасау</w:t>
      </w:r>
      <w:r w:rsidR="001755FE" w:rsidRPr="009F2B0A">
        <w:rPr>
          <w:rStyle w:val="normaltextrun"/>
          <w:b/>
          <w:bCs/>
          <w:sz w:val="20"/>
          <w:szCs w:val="20"/>
        </w:rPr>
        <w:t xml:space="preserve"> </w:t>
      </w:r>
      <w:r w:rsidR="00CD4F9F" w:rsidRPr="009F2B0A">
        <w:rPr>
          <w:rStyle w:val="normaltextrun"/>
          <w:b/>
          <w:bCs/>
          <w:sz w:val="20"/>
          <w:szCs w:val="20"/>
        </w:rPr>
        <w:t>(</w:t>
      </w:r>
      <w:r w:rsidR="001755FE">
        <w:rPr>
          <w:rStyle w:val="normaltextrun"/>
          <w:b/>
          <w:bCs/>
          <w:sz w:val="20"/>
          <w:szCs w:val="20"/>
          <w:lang w:val="kk-KZ"/>
        </w:rPr>
        <w:t xml:space="preserve">АБ1 </w:t>
      </w:r>
      <w:r w:rsidR="001755FE" w:rsidRPr="009F2B0A">
        <w:rPr>
          <w:rStyle w:val="normaltextrun"/>
          <w:b/>
          <w:bCs/>
          <w:sz w:val="20"/>
          <w:szCs w:val="20"/>
        </w:rPr>
        <w:t>100%-</w:t>
      </w:r>
      <w:r w:rsidR="001755FE">
        <w:rPr>
          <w:rStyle w:val="normaltextrun"/>
          <w:b/>
          <w:bCs/>
          <w:sz w:val="20"/>
          <w:szCs w:val="20"/>
          <w:lang w:val="kk-KZ"/>
        </w:rPr>
        <w:t>ны</w:t>
      </w:r>
      <w:r w:rsidR="001755FE" w:rsidRPr="009F2B0A">
        <w:rPr>
          <w:rStyle w:val="normaltextrun"/>
          <w:b/>
          <w:bCs/>
          <w:sz w:val="20"/>
          <w:szCs w:val="20"/>
        </w:rPr>
        <w:t xml:space="preserve">ң </w:t>
      </w:r>
      <w:r w:rsidR="004A7F86" w:rsidRPr="004A7F86">
        <w:rPr>
          <w:rStyle w:val="normaltextrun"/>
          <w:b/>
          <w:bCs/>
          <w:sz w:val="20"/>
          <w:szCs w:val="20"/>
          <w:lang w:val="kk-KZ"/>
        </w:rPr>
        <w:t>15</w:t>
      </w:r>
      <w:r w:rsidR="005019F8">
        <w:rPr>
          <w:rStyle w:val="normaltextrun"/>
          <w:b/>
          <w:bCs/>
          <w:sz w:val="20"/>
          <w:szCs w:val="20"/>
          <w:lang w:val="kk-KZ"/>
        </w:rPr>
        <w:t>%)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A1FF5" w:rsidRPr="00F76949" w14:paraId="63BF933D" w14:textId="2831A015" w:rsidTr="00FA1FF5">
        <w:trPr>
          <w:trHeight w:val="183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DDBC920" w14:textId="2F5C92A0" w:rsidR="00FA1FF5" w:rsidRPr="00F76949" w:rsidRDefault="00FA1FF5" w:rsidP="00D96430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</w:pPr>
            <w:r>
              <w:t>ОҚУ НӘТИЖЕЛЕРІН БАҒАЛАУ КРИТЕРИЯЛАРЫ</w:t>
            </w:r>
          </w:p>
        </w:tc>
      </w:tr>
      <w:tr w:rsidR="00FA1FF5" w:rsidRPr="00F76949" w14:paraId="77ED6BB5" w14:textId="77777777" w:rsidTr="00FA1FF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EC305D5" w14:textId="475BB67A" w:rsidR="00FA1FF5" w:rsidRPr="008B286E" w:rsidRDefault="00FA1FF5" w:rsidP="001755F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413165" w14:textId="77777777" w:rsidR="00FA1FF5" w:rsidRPr="00F76949" w:rsidRDefault="00FA1FF5" w:rsidP="001755F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3DAB8567" w14:textId="2F10BDB1" w:rsidR="00FA1FF5" w:rsidRPr="00F76949" w:rsidRDefault="00FA1FF5" w:rsidP="001755F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25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35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3CED5EF" w14:textId="77777777" w:rsidR="00FA1FF5" w:rsidRPr="00F76949" w:rsidRDefault="00FA1FF5" w:rsidP="001755F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6E35317A" w14:textId="50F1EB38" w:rsidR="00FA1FF5" w:rsidRPr="00F76949" w:rsidRDefault="00FA1FF5" w:rsidP="001755F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6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24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​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391CB2" w14:textId="77777777" w:rsidR="00FA1FF5" w:rsidRPr="00F76949" w:rsidRDefault="00FA1FF5" w:rsidP="001755F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7144BF4B" w14:textId="050E9E20" w:rsidR="00FA1FF5" w:rsidRPr="00F76949" w:rsidRDefault="00FA1FF5" w:rsidP="001755F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6-1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5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0966EE6" w14:textId="77777777" w:rsidR="00FA1FF5" w:rsidRPr="00F76949" w:rsidRDefault="00FA1FF5" w:rsidP="001755F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3A8769AA" w14:textId="162948F8" w:rsidR="00FA1FF5" w:rsidRPr="00F76949" w:rsidRDefault="00FA1FF5" w:rsidP="001755F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0-5%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FA1FF5" w:rsidRPr="00F76949" w14:paraId="4417AF9A" w14:textId="77777777" w:rsidTr="00FA1FF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9ED7F" w14:textId="044771B2" w:rsidR="00FA1FF5" w:rsidRPr="00D700DC" w:rsidRDefault="00FA1FF5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700DC">
              <w:rPr>
                <w:rStyle w:val="eop"/>
                <w:sz w:val="20"/>
                <w:szCs w:val="20"/>
                <w:lang w:val="kk-KZ"/>
              </w:rPr>
              <w:t>Параметрмен жұмыс істеу</w:t>
            </w:r>
            <w:r w:rsidRPr="00D700DC">
              <w:rPr>
                <w:sz w:val="20"/>
                <w:szCs w:val="20"/>
                <w:lang w:val="kk-KZ"/>
              </w:rPr>
              <w:t xml:space="preserve"> </w:t>
            </w:r>
            <w:r w:rsidRPr="001A0153">
              <w:rPr>
                <w:bCs/>
                <w:sz w:val="20"/>
                <w:szCs w:val="20"/>
              </w:rPr>
              <w:t xml:space="preserve">GAN жобасымен </w:t>
            </w:r>
            <w:r w:rsidRPr="00CD4F9F">
              <w:rPr>
                <w:bCs/>
                <w:sz w:val="20"/>
                <w:szCs w:val="20"/>
                <w:lang w:val="kk-KZ"/>
              </w:rPr>
              <w:t>кеңейтілген кескін жасау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2FB75" w14:textId="4AE4414A" w:rsidR="00FA1FF5" w:rsidRPr="00F76949" w:rsidRDefault="00FA1FF5" w:rsidP="00D96430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D700DC">
              <w:rPr>
                <w:rStyle w:val="eop"/>
                <w:sz w:val="20"/>
                <w:szCs w:val="20"/>
                <w:lang w:val="kk-KZ"/>
              </w:rPr>
              <w:t xml:space="preserve">Орнатуды </w:t>
            </w:r>
            <w:r>
              <w:rPr>
                <w:rStyle w:val="eop"/>
                <w:sz w:val="20"/>
                <w:szCs w:val="20"/>
              </w:rPr>
              <w:t>тамаша түсіну</w:t>
            </w:r>
            <w:r w:rsidRPr="00D700DC">
              <w:rPr>
                <w:sz w:val="20"/>
                <w:szCs w:val="20"/>
                <w:lang w:val="kk-KZ"/>
              </w:rPr>
              <w:t xml:space="preserve"> </w:t>
            </w:r>
            <w:r w:rsidRPr="001A0153">
              <w:rPr>
                <w:bCs/>
                <w:sz w:val="20"/>
                <w:szCs w:val="20"/>
              </w:rPr>
              <w:t xml:space="preserve">GAN жобасымен </w:t>
            </w:r>
            <w:r w:rsidRPr="00CD4F9F">
              <w:rPr>
                <w:bCs/>
                <w:sz w:val="20"/>
                <w:szCs w:val="20"/>
                <w:lang w:val="kk-KZ"/>
              </w:rPr>
              <w:t>кеңейтілген кескін жасау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A325" w14:textId="1A886E43" w:rsidR="00FA1FF5" w:rsidRPr="00F76949" w:rsidRDefault="00FA1FF5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700DC">
              <w:rPr>
                <w:rStyle w:val="eop"/>
                <w:sz w:val="20"/>
                <w:szCs w:val="20"/>
                <w:lang w:val="kk-KZ"/>
              </w:rPr>
              <w:t xml:space="preserve">Орнатудың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көп бөлігін </w:t>
            </w:r>
            <w:r>
              <w:rPr>
                <w:rStyle w:val="normaltextrun"/>
                <w:sz w:val="20"/>
                <w:szCs w:val="20"/>
              </w:rPr>
              <w:t>түсіну</w:t>
            </w:r>
            <w:r w:rsidRPr="00D700DC">
              <w:rPr>
                <w:sz w:val="20"/>
                <w:szCs w:val="20"/>
                <w:lang w:val="kk-KZ"/>
              </w:rPr>
              <w:t xml:space="preserve"> </w:t>
            </w:r>
            <w:r w:rsidRPr="001A0153">
              <w:rPr>
                <w:bCs/>
                <w:sz w:val="20"/>
                <w:szCs w:val="20"/>
              </w:rPr>
              <w:t xml:space="preserve">GAN жобасымен </w:t>
            </w:r>
            <w:r w:rsidRPr="00CD4F9F">
              <w:rPr>
                <w:bCs/>
                <w:sz w:val="20"/>
                <w:szCs w:val="20"/>
                <w:lang w:val="kk-KZ"/>
              </w:rPr>
              <w:t>кеңейтілген кескін жасау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B35C" w14:textId="7504913F" w:rsidR="00FA1FF5" w:rsidRPr="00740299" w:rsidRDefault="00FA1FF5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700DC">
              <w:rPr>
                <w:rStyle w:val="eop"/>
                <w:sz w:val="20"/>
                <w:szCs w:val="20"/>
                <w:lang w:val="kk-KZ"/>
              </w:rPr>
              <w:t xml:space="preserve">Орналасқан жерді </w:t>
            </w:r>
            <w:r>
              <w:rPr>
                <w:rStyle w:val="normaltextrun"/>
                <w:sz w:val="20"/>
                <w:szCs w:val="20"/>
              </w:rPr>
              <w:t>шектеулі түсіну</w:t>
            </w:r>
            <w:r w:rsidRPr="00D700DC">
              <w:rPr>
                <w:sz w:val="20"/>
                <w:szCs w:val="20"/>
                <w:lang w:val="kk-KZ"/>
              </w:rPr>
              <w:t xml:space="preserve"> </w:t>
            </w:r>
            <w:r w:rsidRPr="001A0153">
              <w:rPr>
                <w:bCs/>
                <w:sz w:val="20"/>
                <w:szCs w:val="20"/>
              </w:rPr>
              <w:t xml:space="preserve">GAN жобасымен </w:t>
            </w:r>
            <w:r w:rsidRPr="00CD4F9F">
              <w:rPr>
                <w:bCs/>
                <w:sz w:val="20"/>
                <w:szCs w:val="20"/>
                <w:lang w:val="kk-KZ"/>
              </w:rPr>
              <w:t>кеңейтілген кескін жасау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A012" w14:textId="35442E3E" w:rsidR="00FA1FF5" w:rsidRPr="00F76949" w:rsidRDefault="00FA1FF5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700DC">
              <w:rPr>
                <w:rStyle w:val="eop"/>
                <w:sz w:val="20"/>
                <w:szCs w:val="20"/>
                <w:lang w:val="kk-KZ"/>
              </w:rPr>
              <w:t xml:space="preserve">Орналасқан жерді </w:t>
            </w:r>
            <w:r w:rsidRPr="00F76949">
              <w:rPr>
                <w:rStyle w:val="normaltextrun"/>
                <w:sz w:val="20"/>
                <w:szCs w:val="20"/>
              </w:rPr>
              <w:t>үстірт түсіну/түсінбеу</w:t>
            </w:r>
            <w:r w:rsidRPr="00D700DC">
              <w:rPr>
                <w:sz w:val="20"/>
                <w:szCs w:val="20"/>
                <w:lang w:val="kk-KZ"/>
              </w:rPr>
              <w:t xml:space="preserve"> </w:t>
            </w:r>
            <w:r w:rsidRPr="001A0153">
              <w:rPr>
                <w:bCs/>
                <w:sz w:val="20"/>
                <w:szCs w:val="20"/>
              </w:rPr>
              <w:t xml:space="preserve">GAN жобасымен </w:t>
            </w:r>
            <w:r w:rsidRPr="00CD4F9F">
              <w:rPr>
                <w:bCs/>
                <w:sz w:val="20"/>
                <w:szCs w:val="20"/>
                <w:lang w:val="kk-KZ"/>
              </w:rPr>
              <w:t>кеңейтілген кескін жасау</w:t>
            </w:r>
          </w:p>
        </w:tc>
      </w:tr>
      <w:tr w:rsidR="00FA1FF5" w:rsidRPr="00F76949" w14:paraId="093104F7" w14:textId="77777777" w:rsidTr="00FA1FF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87159" w14:textId="5151A087" w:rsidR="00FA1FF5" w:rsidRPr="00CD4F9F" w:rsidRDefault="00FA1FF5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A0153">
              <w:rPr>
                <w:sz w:val="20"/>
                <w:szCs w:val="20"/>
                <w:shd w:val="clear" w:color="auto" w:fill="FFFFFF"/>
              </w:rPr>
              <w:t xml:space="preserve">AN модельдерінің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жұмысын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 xml:space="preserve">орнату </w:t>
            </w:r>
            <w:r w:rsidRPr="00B5271E">
              <w:rPr>
                <w:rStyle w:val="normaltextru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3DA36" w14:textId="1DA6416B" w:rsidR="00FA1FF5" w:rsidRPr="00CD4F9F" w:rsidRDefault="00FA1FF5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A0153">
              <w:rPr>
                <w:sz w:val="20"/>
                <w:szCs w:val="20"/>
                <w:shd w:val="clear" w:color="auto" w:fill="FFFFFF"/>
              </w:rPr>
              <w:t xml:space="preserve">GAN </w:t>
            </w:r>
            <w:r>
              <w:rPr>
                <w:sz w:val="20"/>
                <w:szCs w:val="20"/>
                <w:shd w:val="clear" w:color="auto" w:fill="FFFFFF"/>
              </w:rPr>
              <w:t xml:space="preserve">моделін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 xml:space="preserve">баптаудың </w:t>
            </w:r>
            <w:r>
              <w:rPr>
                <w:rStyle w:val="normaltextrun"/>
                <w:sz w:val="20"/>
                <w:szCs w:val="20"/>
                <w:lang w:val="kk-KZ"/>
              </w:rPr>
              <w:t>анық және қысқаша көрінісі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3DC2" w14:textId="134F33CC" w:rsidR="00FA1FF5" w:rsidRPr="00CD4F9F" w:rsidRDefault="00FA1FF5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A0153">
              <w:rPr>
                <w:sz w:val="20"/>
                <w:szCs w:val="20"/>
                <w:shd w:val="clear" w:color="auto" w:fill="FFFFFF"/>
              </w:rPr>
              <w:t xml:space="preserve">GAN </w:t>
            </w:r>
            <w:r>
              <w:rPr>
                <w:sz w:val="20"/>
                <w:szCs w:val="20"/>
                <w:shd w:val="clear" w:color="auto" w:fill="FFFFFF"/>
              </w:rPr>
              <w:t xml:space="preserve">модельдерін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 xml:space="preserve">баптауда </w:t>
            </w:r>
            <w:r>
              <w:rPr>
                <w:sz w:val="20"/>
                <w:szCs w:val="20"/>
              </w:rPr>
              <w:t xml:space="preserve">шағын </w:t>
            </w:r>
            <w:r>
              <w:rPr>
                <w:sz w:val="20"/>
                <w:szCs w:val="20"/>
                <w:lang w:val="kk-KZ"/>
              </w:rPr>
              <w:t>логикалық қателіктер 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C0F" w14:textId="456C6D05" w:rsidR="00FA1FF5" w:rsidRPr="00CD4F9F" w:rsidRDefault="00FA1FF5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Логикалық және синтаксистік конфигурация қателерінің көптігі</w:t>
            </w:r>
            <w:r>
              <w:rPr>
                <w:rStyle w:val="normaltextrun"/>
                <w:lang w:val="kk-KZ"/>
              </w:rPr>
              <w:t xml:space="preserve"> </w:t>
            </w:r>
            <w:r w:rsidRPr="001A0153">
              <w:rPr>
                <w:sz w:val="20"/>
                <w:szCs w:val="20"/>
                <w:shd w:val="clear" w:color="auto" w:fill="FFFFFF"/>
              </w:rPr>
              <w:t xml:space="preserve">GAN </w:t>
            </w:r>
            <w:r>
              <w:rPr>
                <w:sz w:val="20"/>
                <w:szCs w:val="20"/>
                <w:shd w:val="clear" w:color="auto" w:fill="FFFFFF"/>
              </w:rPr>
              <w:t>модельдері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39EBB" w14:textId="33832DBD" w:rsidR="00FA1FF5" w:rsidRPr="00CD4F9F" w:rsidRDefault="00FA1FF5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GAN </w:t>
            </w:r>
            <w:r w:rsidRPr="00147A65">
              <w:rPr>
                <w:sz w:val="20"/>
                <w:szCs w:val="20"/>
              </w:rPr>
              <w:t xml:space="preserve">модельдерін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 xml:space="preserve">баптаудың </w:t>
            </w:r>
            <w:r>
              <w:rPr>
                <w:rStyle w:val="normaltextrun"/>
                <w:sz w:val="20"/>
                <w:szCs w:val="20"/>
                <w:lang w:val="kk-KZ"/>
              </w:rPr>
              <w:t>болмауы</w:t>
            </w:r>
          </w:p>
          <w:p w14:paraId="4BDD707B" w14:textId="77777777" w:rsidR="00FA1FF5" w:rsidRPr="008B286E" w:rsidRDefault="00FA1FF5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FA1FF5" w:rsidRPr="00F76949" w14:paraId="1CD00BA3" w14:textId="77777777" w:rsidTr="00FA1FF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28E2" w14:textId="77777777" w:rsidR="00FA1FF5" w:rsidRPr="008B286E" w:rsidRDefault="00FA1FF5" w:rsidP="00D96430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Есеп жазу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545EF" w14:textId="77777777" w:rsidR="00FA1FF5" w:rsidRPr="008B286E" w:rsidRDefault="00FA1FF5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Хатта анықтық, нақтылық және дұрыстық көрсетілген.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C55A" w14:textId="7EC60087" w:rsidR="00FA1FF5" w:rsidRPr="008B286E" w:rsidRDefault="00FA1FF5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 Әдетте, онда қателер жоқ.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D387" w14:textId="77777777" w:rsidR="00FA1FF5" w:rsidRPr="008B286E" w:rsidRDefault="00FA1FF5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Хатта кейбір негізгі қателіктер бар және анықтығын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AC6F9" w14:textId="77777777" w:rsidR="00FA1FF5" w:rsidRPr="008B286E" w:rsidRDefault="00FA1FF5" w:rsidP="00D96430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Жазу түсініксіз және түсіну қиын. Мәтінде көптеген қателіктер бар.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bookmarkEnd w:id="1"/>
    </w:tbl>
    <w:p w14:paraId="7E9BA564" w14:textId="217ABA94" w:rsidR="00E744A0" w:rsidRDefault="00E744A0">
      <w:pPr>
        <w:rPr>
          <w:sz w:val="20"/>
          <w:szCs w:val="20"/>
          <w:lang w:val="kk-KZ"/>
        </w:rPr>
      </w:pPr>
    </w:p>
    <w:p w14:paraId="5BFA6F5F" w14:textId="41E82EF9" w:rsidR="00404536" w:rsidRDefault="00404536" w:rsidP="00404536">
      <w:pPr>
        <w:rPr>
          <w:rStyle w:val="eop"/>
          <w:sz w:val="20"/>
          <w:szCs w:val="20"/>
        </w:rPr>
      </w:pPr>
      <w:bookmarkStart w:id="2" w:name="_Hlk179322118"/>
      <w:r>
        <w:rPr>
          <w:b/>
          <w:sz w:val="20"/>
          <w:szCs w:val="20"/>
        </w:rPr>
        <w:t>3</w:t>
      </w:r>
      <w:r w:rsidR="001755FE">
        <w:rPr>
          <w:b/>
          <w:sz w:val="20"/>
          <w:szCs w:val="20"/>
          <w:lang w:val="kk-KZ"/>
        </w:rPr>
        <w:t>-БӨЖ</w:t>
      </w:r>
      <w:r>
        <w:rPr>
          <w:b/>
          <w:sz w:val="20"/>
          <w:szCs w:val="20"/>
        </w:rPr>
        <w:t xml:space="preserve">. </w:t>
      </w:r>
      <w:r w:rsidR="001755FE" w:rsidRPr="001755FE">
        <w:rPr>
          <w:b/>
          <w:sz w:val="20"/>
          <w:szCs w:val="20"/>
        </w:rPr>
        <w:t xml:space="preserve">Conditional </w:t>
      </w:r>
      <w:r w:rsidR="001755FE" w:rsidRPr="001755FE">
        <w:rPr>
          <w:b/>
          <w:sz w:val="20"/>
          <w:szCs w:val="20"/>
          <w:lang w:val="kk-KZ"/>
        </w:rPr>
        <w:t xml:space="preserve">и </w:t>
      </w:r>
      <w:r w:rsidR="001755FE" w:rsidRPr="001755FE">
        <w:rPr>
          <w:b/>
          <w:sz w:val="20"/>
          <w:szCs w:val="20"/>
        </w:rPr>
        <w:t xml:space="preserve">Cycle GAN әдістерді </w:t>
      </w:r>
      <w:r w:rsidR="001755FE" w:rsidRPr="001755FE">
        <w:rPr>
          <w:b/>
          <w:sz w:val="20"/>
          <w:szCs w:val="20"/>
          <w:lang w:val="kk-KZ"/>
        </w:rPr>
        <w:t>қолдана отырып жоба құру</w:t>
      </w:r>
      <w:r w:rsidR="001755FE" w:rsidRPr="009F2B0A">
        <w:rPr>
          <w:rStyle w:val="normaltextrun"/>
          <w:b/>
          <w:bCs/>
          <w:sz w:val="20"/>
          <w:szCs w:val="20"/>
        </w:rPr>
        <w:t xml:space="preserve"> </w:t>
      </w:r>
      <w:r w:rsidR="00CD4F9F" w:rsidRPr="009F2B0A">
        <w:rPr>
          <w:rStyle w:val="normaltextrun"/>
          <w:b/>
          <w:bCs/>
          <w:sz w:val="20"/>
          <w:szCs w:val="20"/>
        </w:rPr>
        <w:t>(</w:t>
      </w:r>
      <w:r w:rsidR="001755FE">
        <w:rPr>
          <w:rStyle w:val="normaltextrun"/>
          <w:b/>
          <w:bCs/>
          <w:sz w:val="20"/>
          <w:szCs w:val="20"/>
          <w:lang w:val="kk-KZ"/>
        </w:rPr>
        <w:t xml:space="preserve">АБ2 </w:t>
      </w:r>
      <w:r w:rsidR="001755FE" w:rsidRPr="009F2B0A">
        <w:rPr>
          <w:rStyle w:val="normaltextrun"/>
          <w:b/>
          <w:bCs/>
          <w:sz w:val="20"/>
          <w:szCs w:val="20"/>
        </w:rPr>
        <w:t>100%-</w:t>
      </w:r>
      <w:r w:rsidR="001755FE">
        <w:rPr>
          <w:rStyle w:val="normaltextrun"/>
          <w:b/>
          <w:bCs/>
          <w:sz w:val="20"/>
          <w:szCs w:val="20"/>
          <w:lang w:val="kk-KZ"/>
        </w:rPr>
        <w:t>ны</w:t>
      </w:r>
      <w:r w:rsidR="001755FE" w:rsidRPr="009F2B0A">
        <w:rPr>
          <w:rStyle w:val="normaltextrun"/>
          <w:b/>
          <w:bCs/>
          <w:sz w:val="20"/>
          <w:szCs w:val="20"/>
        </w:rPr>
        <w:t xml:space="preserve">ң </w:t>
      </w:r>
      <w:r w:rsidR="00CD4F9F" w:rsidRPr="009F2B0A">
        <w:rPr>
          <w:rStyle w:val="normaltextrun"/>
          <w:b/>
          <w:bCs/>
          <w:sz w:val="20"/>
          <w:szCs w:val="20"/>
        </w:rPr>
        <w:t>10</w:t>
      </w:r>
      <w:r>
        <w:rPr>
          <w:rStyle w:val="normaltextrun"/>
          <w:b/>
          <w:bCs/>
          <w:sz w:val="20"/>
          <w:szCs w:val="20"/>
          <w:lang w:val="kk-KZ"/>
        </w:rPr>
        <w:t>%</w:t>
      </w:r>
      <w:r w:rsidRPr="009F2B0A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1755FE" w:rsidRPr="00F76949" w14:paraId="09A557D6" w14:textId="77777777" w:rsidTr="00DE789E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AB84112" w14:textId="1ACFEDB7" w:rsidR="001755FE" w:rsidRPr="00F76949" w:rsidRDefault="001755FE" w:rsidP="001755FE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</w:pPr>
            <w:r>
              <w:t>ОҚУ НӘТИЖЕЛЕРІН БАҒАЛАУ КРИТЕРИЯЛАРЫ</w:t>
            </w:r>
          </w:p>
        </w:tc>
      </w:tr>
      <w:tr w:rsidR="001755FE" w:rsidRPr="00F76949" w14:paraId="2BE807C8" w14:textId="77777777" w:rsidTr="001755FE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18F69BA" w14:textId="5A76E996" w:rsidR="001755FE" w:rsidRPr="008B286E" w:rsidRDefault="001755FE" w:rsidP="001755F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EEC0F36" w14:textId="77777777" w:rsidR="001755FE" w:rsidRPr="00F76949" w:rsidRDefault="001755FE" w:rsidP="001755F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23BBC7FE" w14:textId="61105DC9" w:rsidR="001755FE" w:rsidRPr="00F76949" w:rsidRDefault="001755FE" w:rsidP="001755F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8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10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BEAD9AF" w14:textId="77777777" w:rsidR="001755FE" w:rsidRPr="00F76949" w:rsidRDefault="001755FE" w:rsidP="001755F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3330BC05" w14:textId="0BADFD79" w:rsidR="001755FE" w:rsidRPr="00F76949" w:rsidRDefault="001755FE" w:rsidP="001755F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5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7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​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CE1B7D7" w14:textId="77777777" w:rsidR="001755FE" w:rsidRPr="00F76949" w:rsidRDefault="001755FE" w:rsidP="001755F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639732CE" w14:textId="6A568560" w:rsidR="001755FE" w:rsidRPr="00F76949" w:rsidRDefault="001755FE" w:rsidP="001755F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3-4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479EA7" w14:textId="77777777" w:rsidR="001755FE" w:rsidRPr="00F76949" w:rsidRDefault="001755FE" w:rsidP="001755F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1A4032C2" w14:textId="1A9E19ED" w:rsidR="001755FE" w:rsidRPr="00F76949" w:rsidRDefault="001755FE" w:rsidP="001755F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0-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2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1755FE" w:rsidRPr="00F76949" w14:paraId="40FE437E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F4C2F" w14:textId="4FE43F93" w:rsidR="001755FE" w:rsidRPr="0061339D" w:rsidRDefault="0061339D" w:rsidP="001755F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61339D">
              <w:rPr>
                <w:bCs/>
                <w:sz w:val="20"/>
                <w:szCs w:val="20"/>
              </w:rPr>
              <w:lastRenderedPageBreak/>
              <w:t xml:space="preserve">Conditional </w:t>
            </w:r>
            <w:r w:rsidRPr="0061339D">
              <w:rPr>
                <w:bCs/>
                <w:sz w:val="20"/>
                <w:szCs w:val="20"/>
                <w:lang w:val="kk-KZ"/>
              </w:rPr>
              <w:t xml:space="preserve">және </w:t>
            </w:r>
            <w:r w:rsidRPr="0061339D">
              <w:rPr>
                <w:bCs/>
                <w:sz w:val="20"/>
                <w:szCs w:val="20"/>
              </w:rPr>
              <w:t>Cycle GAN</w:t>
            </w:r>
            <w:r w:rsidRPr="0061339D">
              <w:rPr>
                <w:rStyle w:val="rynqvb"/>
                <w:sz w:val="20"/>
                <w:szCs w:val="20"/>
                <w:lang w:val="kk-KZ"/>
              </w:rPr>
              <w:t xml:space="preserve"> көмегімен жобаны орнатумен жұмыс істеу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2BEC" w14:textId="2CC063FC" w:rsidR="001755FE" w:rsidRPr="0061339D" w:rsidRDefault="0061339D" w:rsidP="001755F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61339D">
              <w:rPr>
                <w:bCs/>
                <w:sz w:val="20"/>
                <w:szCs w:val="20"/>
              </w:rPr>
              <w:t xml:space="preserve">Conditional </w:t>
            </w:r>
            <w:r w:rsidRPr="0061339D">
              <w:rPr>
                <w:bCs/>
                <w:sz w:val="20"/>
                <w:szCs w:val="20"/>
                <w:lang w:val="kk-KZ"/>
              </w:rPr>
              <w:t xml:space="preserve">және </w:t>
            </w:r>
            <w:r w:rsidRPr="0061339D">
              <w:rPr>
                <w:bCs/>
                <w:sz w:val="20"/>
                <w:szCs w:val="20"/>
              </w:rPr>
              <w:t>Cycle GAN</w:t>
            </w:r>
            <w:r w:rsidRPr="0061339D">
              <w:rPr>
                <w:rStyle w:val="rynqvb"/>
                <w:sz w:val="20"/>
                <w:szCs w:val="20"/>
                <w:lang w:val="kk-KZ"/>
              </w:rPr>
              <w:t xml:space="preserve"> көмегімен жобаны орнатуды жақсы түсіну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D009" w14:textId="120C82FA" w:rsidR="001755FE" w:rsidRPr="00CF48AC" w:rsidRDefault="00CF48AC" w:rsidP="001755FE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48AC">
              <w:rPr>
                <w:bCs/>
                <w:sz w:val="20"/>
                <w:szCs w:val="20"/>
              </w:rPr>
              <w:t xml:space="preserve">Conditional </w:t>
            </w:r>
            <w:r w:rsidRPr="00CF48AC">
              <w:rPr>
                <w:bCs/>
                <w:sz w:val="20"/>
                <w:szCs w:val="20"/>
                <w:lang w:val="kk-KZ"/>
              </w:rPr>
              <w:t xml:space="preserve">және </w:t>
            </w:r>
            <w:r w:rsidRPr="00CF48AC">
              <w:rPr>
                <w:bCs/>
                <w:sz w:val="20"/>
                <w:szCs w:val="20"/>
              </w:rPr>
              <w:t>Cycle GAN</w:t>
            </w:r>
            <w:r w:rsidRPr="00CF48AC">
              <w:rPr>
                <w:rStyle w:val="rynqvb"/>
                <w:sz w:val="20"/>
                <w:szCs w:val="20"/>
                <w:lang w:val="kk-KZ"/>
              </w:rPr>
              <w:t xml:space="preserve"> көмегімен жобаны орнатудың көпшілігін түсіну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B864" w14:textId="140C7418" w:rsidR="001755FE" w:rsidRPr="00CF48AC" w:rsidRDefault="00CF48AC" w:rsidP="001755FE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48AC">
              <w:rPr>
                <w:bCs/>
                <w:sz w:val="20"/>
                <w:szCs w:val="20"/>
              </w:rPr>
              <w:t xml:space="preserve">Conditional </w:t>
            </w:r>
            <w:r w:rsidRPr="00CF48AC">
              <w:rPr>
                <w:bCs/>
                <w:sz w:val="20"/>
                <w:szCs w:val="20"/>
                <w:lang w:val="kk-KZ"/>
              </w:rPr>
              <w:t xml:space="preserve">және </w:t>
            </w:r>
            <w:r w:rsidRPr="00CF48AC">
              <w:rPr>
                <w:bCs/>
                <w:sz w:val="20"/>
                <w:szCs w:val="20"/>
              </w:rPr>
              <w:t>Cycle GAN</w:t>
            </w:r>
            <w:r w:rsidRPr="00CF48AC">
              <w:rPr>
                <w:rStyle w:val="rynqvb"/>
                <w:sz w:val="20"/>
                <w:szCs w:val="20"/>
                <w:lang w:val="kk-KZ"/>
              </w:rPr>
              <w:t xml:space="preserve"> көмегімен жобаны орнату туралы шектеулі түсінік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CCD56" w14:textId="4C7BF9E0" w:rsidR="001755FE" w:rsidRPr="00CF48AC" w:rsidRDefault="00CF48AC" w:rsidP="001755FE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48AC">
              <w:rPr>
                <w:bCs/>
                <w:sz w:val="20"/>
                <w:szCs w:val="20"/>
              </w:rPr>
              <w:t xml:space="preserve">Conditional </w:t>
            </w:r>
            <w:r w:rsidRPr="00CF48AC">
              <w:rPr>
                <w:bCs/>
                <w:sz w:val="20"/>
                <w:szCs w:val="20"/>
                <w:lang w:val="kk-KZ"/>
              </w:rPr>
              <w:t xml:space="preserve">және </w:t>
            </w:r>
            <w:r w:rsidRPr="00CF48AC">
              <w:rPr>
                <w:bCs/>
                <w:sz w:val="20"/>
                <w:szCs w:val="20"/>
              </w:rPr>
              <w:t>Cycle GAN</w:t>
            </w:r>
            <w:r w:rsidRPr="00CF48AC">
              <w:rPr>
                <w:rStyle w:val="rynqvb"/>
                <w:sz w:val="20"/>
                <w:szCs w:val="20"/>
                <w:lang w:val="kk-KZ"/>
              </w:rPr>
              <w:t xml:space="preserve"> көмегімен жобаны орнатуды үстірт түсіну/түсінбеу</w:t>
            </w:r>
          </w:p>
        </w:tc>
      </w:tr>
      <w:tr w:rsidR="001755FE" w:rsidRPr="00F76949" w14:paraId="48E30E71" w14:textId="77777777" w:rsidTr="00147A6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1E26" w14:textId="2B7253D5" w:rsidR="001755FE" w:rsidRPr="0061339D" w:rsidRDefault="0061339D" w:rsidP="001755F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61339D">
              <w:rPr>
                <w:bCs/>
                <w:sz w:val="20"/>
                <w:szCs w:val="20"/>
              </w:rPr>
              <w:t xml:space="preserve">Conditional </w:t>
            </w:r>
            <w:r w:rsidRPr="0061339D">
              <w:rPr>
                <w:bCs/>
                <w:sz w:val="20"/>
                <w:szCs w:val="20"/>
                <w:lang w:val="kk-KZ"/>
              </w:rPr>
              <w:t xml:space="preserve">және </w:t>
            </w:r>
            <w:r w:rsidRPr="0061339D">
              <w:rPr>
                <w:bCs/>
                <w:sz w:val="20"/>
                <w:szCs w:val="20"/>
              </w:rPr>
              <w:t>Cycle GAN</w:t>
            </w:r>
            <w:r w:rsidRPr="0061339D">
              <w:rPr>
                <w:rStyle w:val="rynqvb"/>
                <w:sz w:val="20"/>
                <w:szCs w:val="20"/>
                <w:lang w:val="kk-KZ"/>
              </w:rPr>
              <w:t xml:space="preserve"> көмегімен жобаны орнату дағдылары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C64F" w14:textId="328AC35A" w:rsidR="001755FE" w:rsidRPr="0061339D" w:rsidRDefault="0061339D" w:rsidP="001755FE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61339D">
              <w:rPr>
                <w:bCs/>
                <w:sz w:val="20"/>
                <w:szCs w:val="20"/>
              </w:rPr>
              <w:t xml:space="preserve">Conditional </w:t>
            </w:r>
            <w:r w:rsidRPr="0061339D">
              <w:rPr>
                <w:bCs/>
                <w:sz w:val="20"/>
                <w:szCs w:val="20"/>
                <w:lang w:val="kk-KZ"/>
              </w:rPr>
              <w:t xml:space="preserve">және </w:t>
            </w:r>
            <w:r w:rsidRPr="0061339D">
              <w:rPr>
                <w:bCs/>
                <w:sz w:val="20"/>
                <w:szCs w:val="20"/>
              </w:rPr>
              <w:t>Cycle GAN</w:t>
            </w:r>
            <w:r w:rsidRPr="0061339D">
              <w:rPr>
                <w:rStyle w:val="rynqvb"/>
                <w:sz w:val="20"/>
                <w:szCs w:val="20"/>
                <w:lang w:val="kk-KZ"/>
              </w:rPr>
              <w:t xml:space="preserve"> көмегімен жобаны орнатудың анық және қысқа тұсаукесері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7FE4" w14:textId="0E50A260" w:rsidR="001755FE" w:rsidRPr="00CF48AC" w:rsidRDefault="001755FE" w:rsidP="001755FE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F48AC" w:rsidRPr="00CF48AC">
              <w:rPr>
                <w:bCs/>
                <w:sz w:val="20"/>
                <w:szCs w:val="20"/>
              </w:rPr>
              <w:t xml:space="preserve">Conditional </w:t>
            </w:r>
            <w:r w:rsidR="00CF48AC" w:rsidRPr="00CF48AC">
              <w:rPr>
                <w:bCs/>
                <w:sz w:val="20"/>
                <w:szCs w:val="20"/>
                <w:lang w:val="kk-KZ"/>
              </w:rPr>
              <w:t xml:space="preserve">және </w:t>
            </w:r>
            <w:r w:rsidR="00CF48AC" w:rsidRPr="00CF48AC">
              <w:rPr>
                <w:bCs/>
                <w:sz w:val="20"/>
                <w:szCs w:val="20"/>
              </w:rPr>
              <w:t>Cycle GAN</w:t>
            </w:r>
            <w:r w:rsidR="00CF48AC" w:rsidRPr="00CF48AC">
              <w:rPr>
                <w:rStyle w:val="rynqvb"/>
                <w:sz w:val="20"/>
                <w:szCs w:val="20"/>
                <w:lang w:val="kk-KZ"/>
              </w:rPr>
              <w:t xml:space="preserve"> циклін пайдаланып жобаны орнатуда кейбір шамалы логикалық қателер 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015E" w14:textId="1F817E04" w:rsidR="001755FE" w:rsidRPr="00CF48AC" w:rsidRDefault="00CF48AC" w:rsidP="001755FE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48AC">
              <w:rPr>
                <w:bCs/>
                <w:sz w:val="20"/>
                <w:szCs w:val="20"/>
              </w:rPr>
              <w:t xml:space="preserve">Conditional </w:t>
            </w:r>
            <w:r w:rsidRPr="00CF48AC">
              <w:rPr>
                <w:bCs/>
                <w:sz w:val="20"/>
                <w:szCs w:val="20"/>
                <w:lang w:val="kk-KZ"/>
              </w:rPr>
              <w:t xml:space="preserve">және </w:t>
            </w:r>
            <w:r w:rsidRPr="00CF48AC">
              <w:rPr>
                <w:bCs/>
                <w:sz w:val="20"/>
                <w:szCs w:val="20"/>
              </w:rPr>
              <w:t>Cycle GAN</w:t>
            </w:r>
            <w:r w:rsidRPr="00CF48AC">
              <w:rPr>
                <w:rStyle w:val="rynqvb"/>
                <w:sz w:val="20"/>
                <w:szCs w:val="20"/>
                <w:lang w:val="kk-KZ"/>
              </w:rPr>
              <w:t xml:space="preserve"> көмегімен жобаны орнатудағы логикалық және синтаксистік қателердің үлкен саны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0DE5" w14:textId="3FBFC4A9" w:rsidR="001755FE" w:rsidRPr="00CF48AC" w:rsidRDefault="00CF48AC" w:rsidP="001755FE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F48AC">
              <w:rPr>
                <w:bCs/>
                <w:sz w:val="20"/>
                <w:szCs w:val="20"/>
              </w:rPr>
              <w:t xml:space="preserve">Conditional </w:t>
            </w:r>
            <w:r w:rsidRPr="00CF48AC">
              <w:rPr>
                <w:bCs/>
                <w:sz w:val="20"/>
                <w:szCs w:val="20"/>
                <w:lang w:val="kk-KZ"/>
              </w:rPr>
              <w:t xml:space="preserve">және </w:t>
            </w:r>
            <w:r w:rsidRPr="00CF48AC">
              <w:rPr>
                <w:bCs/>
                <w:sz w:val="20"/>
                <w:szCs w:val="20"/>
              </w:rPr>
              <w:t>Cycle GAN</w:t>
            </w:r>
            <w:r w:rsidRPr="00CF48AC">
              <w:rPr>
                <w:rStyle w:val="rynqvb"/>
                <w:sz w:val="20"/>
                <w:szCs w:val="20"/>
                <w:lang w:val="kk-KZ"/>
              </w:rPr>
              <w:t xml:space="preserve"> көмегімен жобаны орнатудың болмауы</w:t>
            </w:r>
          </w:p>
        </w:tc>
      </w:tr>
      <w:tr w:rsidR="001755FE" w:rsidRPr="00F76949" w14:paraId="14A86CB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CF74" w14:textId="77777777" w:rsidR="001755FE" w:rsidRPr="0061339D" w:rsidRDefault="001755FE" w:rsidP="001755FE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61339D">
              <w:rPr>
                <w:rStyle w:val="normaltextrun"/>
                <w:sz w:val="20"/>
                <w:szCs w:val="20"/>
              </w:rPr>
              <w:t>Есеп жазу</w:t>
            </w:r>
            <w:r w:rsidRPr="0061339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7D25" w14:textId="77777777" w:rsidR="001755FE" w:rsidRPr="008B286E" w:rsidRDefault="001755FE" w:rsidP="001755FE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Хатта анықтық, нақтылық және дұрыстық көрсетілген.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2C48" w14:textId="0189869E" w:rsidR="001755FE" w:rsidRPr="008B286E" w:rsidRDefault="001755FE" w:rsidP="001755FE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 Әдетте, онда қателер жоқ.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B4D4" w14:textId="77777777" w:rsidR="001755FE" w:rsidRPr="008B286E" w:rsidRDefault="001755FE" w:rsidP="001755FE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Хатта кейбір негізгі қателіктер бар және анықтығын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E75B" w14:textId="77777777" w:rsidR="001755FE" w:rsidRPr="008B286E" w:rsidRDefault="001755FE" w:rsidP="001755FE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Жазу түсініксіз және түсіну қиын. Мәтінде көптеген қателіктер бар.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91A8C7" w14:textId="77777777" w:rsidR="00166A55" w:rsidRDefault="00166A55" w:rsidP="00534022">
      <w:pPr>
        <w:rPr>
          <w:b/>
          <w:sz w:val="20"/>
          <w:szCs w:val="20"/>
        </w:rPr>
      </w:pPr>
      <w:bookmarkStart w:id="3" w:name="_Hlk179322180"/>
      <w:bookmarkEnd w:id="2"/>
    </w:p>
    <w:p w14:paraId="069DBD39" w14:textId="3FF58287" w:rsidR="00534022" w:rsidRDefault="001755FE" w:rsidP="00534022">
      <w:pPr>
        <w:rPr>
          <w:rStyle w:val="eop"/>
          <w:sz w:val="20"/>
          <w:szCs w:val="20"/>
        </w:rPr>
      </w:pPr>
      <w:r>
        <w:rPr>
          <w:b/>
          <w:sz w:val="20"/>
          <w:szCs w:val="20"/>
          <w:lang w:val="kk-KZ"/>
        </w:rPr>
        <w:t>4-БӨЖ.</w:t>
      </w:r>
      <w:r w:rsidRPr="001A0153">
        <w:rPr>
          <w:b/>
          <w:sz w:val="20"/>
          <w:szCs w:val="20"/>
        </w:rPr>
        <w:t xml:space="preserve"> </w:t>
      </w:r>
      <w:r w:rsidRPr="001755FE">
        <w:rPr>
          <w:b/>
          <w:sz w:val="20"/>
          <w:szCs w:val="20"/>
        </w:rPr>
        <w:t>GAN көмегімен қолданбалы жоба құру</w:t>
      </w:r>
      <w:r w:rsidRPr="009F2B0A">
        <w:rPr>
          <w:rStyle w:val="normaltextrun"/>
          <w:b/>
          <w:bCs/>
          <w:sz w:val="20"/>
          <w:szCs w:val="20"/>
        </w:rPr>
        <w:t xml:space="preserve"> </w:t>
      </w:r>
      <w:r w:rsidR="007261C2" w:rsidRPr="009F2B0A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b/>
          <w:bCs/>
          <w:sz w:val="20"/>
          <w:szCs w:val="20"/>
          <w:lang w:val="kk-KZ"/>
        </w:rPr>
        <w:t xml:space="preserve">АБ2 </w:t>
      </w:r>
      <w:r w:rsidRPr="009F2B0A">
        <w:rPr>
          <w:rStyle w:val="normaltextrun"/>
          <w:b/>
          <w:bCs/>
          <w:sz w:val="20"/>
          <w:szCs w:val="20"/>
        </w:rPr>
        <w:t>100%-</w:t>
      </w:r>
      <w:r>
        <w:rPr>
          <w:rStyle w:val="normaltextrun"/>
          <w:b/>
          <w:bCs/>
          <w:sz w:val="20"/>
          <w:szCs w:val="20"/>
          <w:lang w:val="kk-KZ"/>
        </w:rPr>
        <w:t>ны</w:t>
      </w:r>
      <w:r w:rsidRPr="009F2B0A">
        <w:rPr>
          <w:rStyle w:val="normaltextrun"/>
          <w:b/>
          <w:bCs/>
          <w:sz w:val="20"/>
          <w:szCs w:val="20"/>
        </w:rPr>
        <w:t xml:space="preserve">ң </w:t>
      </w:r>
      <w:r w:rsidR="00166A55">
        <w:rPr>
          <w:rStyle w:val="normaltextrun"/>
          <w:b/>
          <w:bCs/>
          <w:sz w:val="20"/>
          <w:szCs w:val="20"/>
          <w:lang w:val="kk-KZ"/>
        </w:rPr>
        <w:t>1</w:t>
      </w:r>
      <w:r>
        <w:rPr>
          <w:rStyle w:val="normaltextrun"/>
          <w:b/>
          <w:bCs/>
          <w:sz w:val="20"/>
          <w:szCs w:val="20"/>
          <w:lang w:val="kk-KZ"/>
        </w:rPr>
        <w:t>3</w:t>
      </w:r>
      <w:r w:rsidRPr="001755FE">
        <w:rPr>
          <w:rStyle w:val="normaltextrun"/>
          <w:b/>
          <w:bCs/>
          <w:sz w:val="20"/>
          <w:szCs w:val="20"/>
        </w:rPr>
        <w:t>%</w:t>
      </w:r>
      <w:r w:rsidR="00534022" w:rsidRPr="009F2B0A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1755FE" w:rsidRPr="00F76949" w14:paraId="0C2CDCB1" w14:textId="77777777" w:rsidTr="00F95A87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F31FFBE" w14:textId="308F66EE" w:rsidR="001755FE" w:rsidRPr="00F76949" w:rsidRDefault="001755FE" w:rsidP="001755FE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ОҚУ НӘТИЖЕЛЕРІН БАҒАЛАУ КРИТЕРИЯЛАРЫ</w:t>
            </w:r>
          </w:p>
        </w:tc>
      </w:tr>
      <w:tr w:rsidR="00534022" w:rsidRPr="00F76949" w14:paraId="06CFD18C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70E156" w14:textId="77777777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8191D5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«Керемет»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2C4804E" w14:textId="6FAF06DE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9-13%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7B07B3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E35649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6-8%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721CD1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«Қанағаттанарлықтай»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DC83FCB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3-5%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43F542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824CCC2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0-2%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34022" w:rsidRPr="00F76949" w14:paraId="7095AEF7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69BA2" w14:textId="206F99B9" w:rsidR="00534022" w:rsidRPr="007261C2" w:rsidRDefault="007261C2" w:rsidP="007261C2">
            <w:pPr>
              <w:pStyle w:val="paragraph"/>
              <w:spacing w:beforeAutospacing="0" w:afterAutospacing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1A0153">
              <w:rPr>
                <w:bCs/>
                <w:sz w:val="20"/>
                <w:szCs w:val="20"/>
              </w:rPr>
              <w:t xml:space="preserve">GAN </w:t>
            </w:r>
            <w:r w:rsidRPr="007261C2">
              <w:rPr>
                <w:bCs/>
                <w:sz w:val="20"/>
                <w:szCs w:val="20"/>
              </w:rPr>
              <w:t>көмегімен қолданба жобасын құру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A91C" w14:textId="3288E1D9" w:rsidR="00534022" w:rsidRPr="007261C2" w:rsidRDefault="007261C2" w:rsidP="00581F3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A0153">
              <w:rPr>
                <w:sz w:val="20"/>
                <w:szCs w:val="20"/>
              </w:rPr>
              <w:t xml:space="preserve">GAN </w:t>
            </w:r>
            <w:r w:rsidRPr="007261C2">
              <w:rPr>
                <w:sz w:val="20"/>
                <w:szCs w:val="20"/>
              </w:rPr>
              <w:t xml:space="preserve">көмегімен қолданбалы жобаны құру </w:t>
            </w:r>
            <w:r w:rsidR="00147A65" w:rsidRPr="007261C2">
              <w:rPr>
                <w:rStyle w:val="normaltextrun"/>
                <w:sz w:val="20"/>
                <w:szCs w:val="20"/>
              </w:rPr>
              <w:t>әдістерін жақсы түсіну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EB2A" w14:textId="3E8D8CCC" w:rsidR="00534022" w:rsidRPr="007261C2" w:rsidRDefault="007261C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A0153">
              <w:rPr>
                <w:sz w:val="20"/>
                <w:szCs w:val="20"/>
              </w:rPr>
              <w:t xml:space="preserve">GAN </w:t>
            </w:r>
            <w:r w:rsidRPr="007261C2">
              <w:rPr>
                <w:sz w:val="20"/>
                <w:szCs w:val="20"/>
              </w:rPr>
              <w:t xml:space="preserve">пайдаланып қолданбалы жобаны құру </w:t>
            </w:r>
            <w:r w:rsidR="00534022" w:rsidRPr="007261C2">
              <w:rPr>
                <w:rStyle w:val="normaltextrun"/>
                <w:sz w:val="20"/>
                <w:szCs w:val="20"/>
              </w:rPr>
              <w:t>әдістерін жақсы түсіну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297A7" w14:textId="38BE1CB0" w:rsidR="00534022" w:rsidRPr="007261C2" w:rsidRDefault="007261C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A0153">
              <w:rPr>
                <w:sz w:val="20"/>
                <w:szCs w:val="20"/>
              </w:rPr>
              <w:t xml:space="preserve">GAN </w:t>
            </w:r>
            <w:r w:rsidRPr="007261C2">
              <w:rPr>
                <w:sz w:val="20"/>
                <w:szCs w:val="20"/>
              </w:rPr>
              <w:t xml:space="preserve">көмегімен қолданбалы жобаны құру </w:t>
            </w:r>
            <w:r w:rsidR="00534022" w:rsidRPr="007261C2">
              <w:rPr>
                <w:rStyle w:val="normaltextrun"/>
                <w:sz w:val="20"/>
                <w:szCs w:val="20"/>
              </w:rPr>
              <w:t>әдістерін шектеулі түсіну</w:t>
            </w:r>
            <w:r w:rsidRPr="007261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C2FF" w14:textId="1709D262" w:rsidR="00534022" w:rsidRPr="007261C2" w:rsidRDefault="007261C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A0153">
              <w:rPr>
                <w:sz w:val="20"/>
                <w:szCs w:val="20"/>
              </w:rPr>
              <w:t xml:space="preserve">GAN </w:t>
            </w:r>
            <w:r w:rsidRPr="007261C2">
              <w:rPr>
                <w:sz w:val="20"/>
                <w:szCs w:val="20"/>
              </w:rPr>
              <w:t xml:space="preserve">көмегімен қолданбалы жобаны құру </w:t>
            </w:r>
            <w:r w:rsidR="00534022" w:rsidRPr="007261C2">
              <w:rPr>
                <w:rStyle w:val="normaltextrun"/>
                <w:sz w:val="20"/>
                <w:szCs w:val="20"/>
              </w:rPr>
              <w:t>әдістерін үстірт түсіну/түсінбеу</w:t>
            </w:r>
          </w:p>
        </w:tc>
      </w:tr>
      <w:tr w:rsidR="00534022" w:rsidRPr="00F76949" w14:paraId="5D9DB59D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61D29" w14:textId="65A71E79" w:rsidR="00534022" w:rsidRPr="007261C2" w:rsidRDefault="0099130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7261C2">
              <w:rPr>
                <w:sz w:val="20"/>
                <w:szCs w:val="20"/>
                <w:shd w:val="clear" w:color="auto" w:fill="FFFFFF"/>
              </w:rPr>
              <w:t xml:space="preserve">Шығармашылық </w:t>
            </w:r>
            <w:r w:rsidR="00534022" w:rsidRPr="007261C2">
              <w:rPr>
                <w:rStyle w:val="normaltextrun"/>
                <w:sz w:val="20"/>
                <w:szCs w:val="20"/>
                <w:lang w:val="kk-KZ"/>
              </w:rPr>
              <w:t>дағдылары</w:t>
            </w:r>
            <w:r w:rsidRPr="007261C2">
              <w:rPr>
                <w:sz w:val="20"/>
                <w:szCs w:val="20"/>
                <w:lang w:val="kk-KZ"/>
              </w:rPr>
              <w:t xml:space="preserve"> </w:t>
            </w:r>
            <w:r w:rsidR="007261C2" w:rsidRPr="001A0153">
              <w:rPr>
                <w:sz w:val="20"/>
                <w:szCs w:val="20"/>
              </w:rPr>
              <w:t xml:space="preserve">GAN </w:t>
            </w:r>
            <w:r w:rsidR="007261C2" w:rsidRPr="007261C2">
              <w:rPr>
                <w:sz w:val="20"/>
                <w:szCs w:val="20"/>
              </w:rPr>
              <w:t>қолданатын қолданба жобасы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8662" w14:textId="7DC5D194" w:rsidR="00534022" w:rsidRPr="007261C2" w:rsidRDefault="00147A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261C2">
              <w:rPr>
                <w:sz w:val="20"/>
                <w:szCs w:val="20"/>
                <w:shd w:val="clear" w:color="auto" w:fill="FFFFFF"/>
              </w:rPr>
              <w:t xml:space="preserve">Жаратылыстың </w:t>
            </w:r>
            <w:r w:rsidR="00534022" w:rsidRPr="007261C2">
              <w:rPr>
                <w:rStyle w:val="normaltextrun"/>
                <w:sz w:val="20"/>
                <w:szCs w:val="20"/>
                <w:lang w:val="kk-KZ"/>
              </w:rPr>
              <w:t>анық және қысқаша көрінісі</w:t>
            </w:r>
            <w:r w:rsidRPr="007261C2">
              <w:rPr>
                <w:sz w:val="20"/>
                <w:szCs w:val="20"/>
                <w:lang w:val="kk-KZ"/>
              </w:rPr>
              <w:t xml:space="preserve"> </w:t>
            </w:r>
            <w:r w:rsidR="007261C2" w:rsidRPr="001A0153">
              <w:rPr>
                <w:sz w:val="20"/>
                <w:szCs w:val="20"/>
              </w:rPr>
              <w:t xml:space="preserve">GAN </w:t>
            </w:r>
            <w:r w:rsidR="007261C2" w:rsidRPr="007261C2">
              <w:rPr>
                <w:sz w:val="20"/>
                <w:szCs w:val="20"/>
              </w:rPr>
              <w:t>қолданатын қолданба жобасы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A314C" w14:textId="676E2EA2" w:rsidR="00534022" w:rsidRPr="007261C2" w:rsidRDefault="00147A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261C2">
              <w:rPr>
                <w:sz w:val="20"/>
                <w:szCs w:val="20"/>
                <w:shd w:val="clear" w:color="auto" w:fill="FFFFFF"/>
              </w:rPr>
              <w:t xml:space="preserve">Құру кезінде кейбір кішігірім </w:t>
            </w:r>
            <w:r w:rsidR="00534022" w:rsidRPr="007261C2">
              <w:rPr>
                <w:sz w:val="20"/>
                <w:szCs w:val="20"/>
                <w:lang w:val="kk-KZ"/>
              </w:rPr>
              <w:t xml:space="preserve">логикалық қателіктер </w:t>
            </w:r>
            <w:r w:rsidR="00534022" w:rsidRPr="007261C2">
              <w:rPr>
                <w:sz w:val="20"/>
                <w:szCs w:val="20"/>
              </w:rPr>
              <w:t>бар</w:t>
            </w:r>
            <w:r w:rsidRPr="007261C2">
              <w:rPr>
                <w:sz w:val="20"/>
                <w:szCs w:val="20"/>
                <w:lang w:val="kk-KZ"/>
              </w:rPr>
              <w:t xml:space="preserve"> </w:t>
            </w:r>
            <w:r w:rsidR="007261C2" w:rsidRPr="001A0153">
              <w:rPr>
                <w:sz w:val="20"/>
                <w:szCs w:val="20"/>
              </w:rPr>
              <w:t xml:space="preserve">GAN </w:t>
            </w:r>
            <w:r w:rsidR="007261C2" w:rsidRPr="007261C2">
              <w:rPr>
                <w:sz w:val="20"/>
                <w:szCs w:val="20"/>
              </w:rPr>
              <w:t>қолданатын қолданба жобасы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1E82F" w14:textId="65CF9519" w:rsidR="00534022" w:rsidRPr="007261C2" w:rsidRDefault="007261C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A0153">
              <w:rPr>
                <w:sz w:val="20"/>
                <w:szCs w:val="20"/>
              </w:rPr>
              <w:t xml:space="preserve">GAN </w:t>
            </w:r>
            <w:r w:rsidRPr="007261C2">
              <w:rPr>
                <w:sz w:val="20"/>
                <w:szCs w:val="20"/>
              </w:rPr>
              <w:t xml:space="preserve">көмегімен қолданбалы жобаны </w:t>
            </w:r>
            <w:r w:rsidR="00534022" w:rsidRPr="007261C2">
              <w:rPr>
                <w:rStyle w:val="normaltextrun"/>
                <w:sz w:val="20"/>
                <w:szCs w:val="20"/>
                <w:lang w:val="kk-KZ"/>
              </w:rPr>
              <w:t>құру кезінде көптеген логикалық және синтаксистік қателіктер жіберіледі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D64B" w14:textId="441D54E3" w:rsidR="00534022" w:rsidRPr="007261C2" w:rsidRDefault="007261C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A0153">
              <w:rPr>
                <w:sz w:val="20"/>
                <w:szCs w:val="20"/>
              </w:rPr>
              <w:t xml:space="preserve">GAN </w:t>
            </w:r>
            <w:r w:rsidRPr="007261C2">
              <w:rPr>
                <w:sz w:val="20"/>
                <w:szCs w:val="20"/>
              </w:rPr>
              <w:t xml:space="preserve">қолданатын қолданбалы жобаның </w:t>
            </w:r>
            <w:r w:rsidR="00534022" w:rsidRPr="007261C2">
              <w:rPr>
                <w:rStyle w:val="normaltextrun"/>
                <w:sz w:val="20"/>
                <w:szCs w:val="20"/>
                <w:lang w:val="kk-KZ"/>
              </w:rPr>
              <w:t>болмауы</w:t>
            </w:r>
          </w:p>
        </w:tc>
      </w:tr>
      <w:tr w:rsidR="00534022" w:rsidRPr="00F76949" w14:paraId="27F27E40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34FC" w14:textId="77777777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Есеп жазу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5F11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Хатта анықтық, нақтылық және дұрыстық көрсетілген.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C8AE" w14:textId="436A89D3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 Әдетте, онда қателер жоқ.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9DAB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Хатта кейбір негізгі қателіктер бар және анықтығын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176AC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Жазу түсініксіз және түсіну қиын. Мәтінде көптеген қателіктер бар.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bookmarkEnd w:id="3"/>
    </w:tbl>
    <w:p w14:paraId="0FDCCB62" w14:textId="77777777" w:rsidR="00534022" w:rsidRDefault="00534022">
      <w:pPr>
        <w:rPr>
          <w:sz w:val="20"/>
          <w:szCs w:val="20"/>
          <w:lang w:val="kk-KZ"/>
        </w:rPr>
      </w:pPr>
    </w:p>
    <w:p w14:paraId="09C368E9" w14:textId="77777777" w:rsidR="00B7370A" w:rsidRDefault="00B7370A" w:rsidP="00B7370A">
      <w:pPr>
        <w:rPr>
          <w:sz w:val="20"/>
          <w:szCs w:val="20"/>
          <w:lang w:val="kk-KZ"/>
        </w:rPr>
      </w:pPr>
    </w:p>
    <w:p w14:paraId="28F6A56B" w14:textId="0C30F46D" w:rsidR="001755FE" w:rsidRDefault="001755FE" w:rsidP="001755FE">
      <w:pPr>
        <w:spacing w:after="120"/>
        <w:ind w:firstLine="48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___________________________________</w:t>
      </w:r>
      <w:r>
        <w:rPr>
          <w:b/>
          <w:sz w:val="20"/>
          <w:szCs w:val="20"/>
          <w:lang w:val="ru-RU"/>
        </w:rPr>
        <w:t>___</w:t>
      </w:r>
      <w:r w:rsidRPr="003F2DC5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Иманкулов Т.С.</w:t>
      </w:r>
    </w:p>
    <w:p w14:paraId="1934BBBC" w14:textId="77777777" w:rsidR="001755FE" w:rsidRPr="00310C76" w:rsidRDefault="001755FE" w:rsidP="001755FE">
      <w:pPr>
        <w:spacing w:after="120"/>
        <w:ind w:firstLine="48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1712E82D" w14:textId="77777777" w:rsidR="001755FE" w:rsidRPr="007928EB" w:rsidRDefault="001755FE" w:rsidP="001755FE">
      <w:pPr>
        <w:spacing w:after="120"/>
        <w:ind w:firstLine="4820"/>
        <w:rPr>
          <w:b/>
          <w:sz w:val="20"/>
          <w:szCs w:val="20"/>
          <w:lang w:val="kk-KZ"/>
        </w:rPr>
      </w:pPr>
      <w:r w:rsidRPr="007928EB">
        <w:rPr>
          <w:b/>
          <w:sz w:val="20"/>
          <w:szCs w:val="20"/>
          <w:lang w:val="kk-KZ"/>
        </w:rPr>
        <w:t>Oқыту және білім беру сапасы бойынша</w:t>
      </w:r>
    </w:p>
    <w:p w14:paraId="4B61C7C2" w14:textId="77777777" w:rsidR="001755FE" w:rsidRPr="004762D2" w:rsidRDefault="001755FE" w:rsidP="001755FE">
      <w:pPr>
        <w:spacing w:after="120"/>
        <w:ind w:firstLine="4820"/>
        <w:rPr>
          <w:b/>
          <w:sz w:val="20"/>
          <w:szCs w:val="20"/>
        </w:rPr>
      </w:pPr>
      <w:r w:rsidRPr="007928EB">
        <w:rPr>
          <w:b/>
          <w:sz w:val="20"/>
          <w:szCs w:val="20"/>
          <w:lang w:val="kk-KZ"/>
        </w:rPr>
        <w:t>Академиялық комитетінің төрағасы</w:t>
      </w:r>
      <w:r w:rsidRPr="007928EB">
        <w:rPr>
          <w:b/>
          <w:sz w:val="20"/>
          <w:szCs w:val="20"/>
        </w:rPr>
        <w:t>________</w:t>
      </w:r>
      <w:r>
        <w:rPr>
          <w:b/>
          <w:sz w:val="20"/>
          <w:szCs w:val="20"/>
        </w:rPr>
        <w:t>_____ Бурибаев Ж.А.</w:t>
      </w:r>
    </w:p>
    <w:p w14:paraId="01394D46" w14:textId="77777777" w:rsidR="001755FE" w:rsidRDefault="001755FE" w:rsidP="001755FE">
      <w:pPr>
        <w:spacing w:after="120"/>
        <w:ind w:firstLine="4820"/>
        <w:rPr>
          <w:b/>
          <w:sz w:val="20"/>
          <w:szCs w:val="20"/>
        </w:rPr>
      </w:pPr>
    </w:p>
    <w:p w14:paraId="0E562A35" w14:textId="04B99845" w:rsidR="001755FE" w:rsidRPr="00310C76" w:rsidRDefault="001755FE" w:rsidP="001755FE">
      <w:pPr>
        <w:spacing w:after="120"/>
        <w:ind w:firstLine="48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  <w:r>
        <w:rPr>
          <w:b/>
          <w:sz w:val="20"/>
          <w:szCs w:val="20"/>
        </w:rPr>
        <w:t>____ Шормакова А.Н.</w:t>
      </w:r>
    </w:p>
    <w:p w14:paraId="1A9DFA71" w14:textId="77777777" w:rsidR="001755FE" w:rsidRPr="001755FE" w:rsidRDefault="001755FE" w:rsidP="001755FE">
      <w:pPr>
        <w:spacing w:after="120"/>
        <w:ind w:firstLine="4820"/>
        <w:rPr>
          <w:b/>
          <w:sz w:val="20"/>
          <w:szCs w:val="20"/>
          <w:lang w:val="kk-KZ"/>
        </w:rPr>
      </w:pPr>
    </w:p>
    <w:p w14:paraId="399D6F18" w14:textId="5F134949" w:rsidR="001755FE" w:rsidRPr="0006238E" w:rsidRDefault="001755FE" w:rsidP="001755FE">
      <w:pPr>
        <w:spacing w:after="120"/>
        <w:ind w:firstLine="48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06238E">
        <w:rPr>
          <w:b/>
          <w:sz w:val="20"/>
          <w:szCs w:val="20"/>
          <w:lang w:val="kk-KZ"/>
        </w:rPr>
        <w:t xml:space="preserve"> ___________________________________</w:t>
      </w:r>
      <w:r>
        <w:rPr>
          <w:b/>
          <w:sz w:val="20"/>
          <w:szCs w:val="20"/>
          <w:lang w:val="kk-KZ"/>
        </w:rPr>
        <w:t>__ Карюкин В.И.</w:t>
      </w:r>
    </w:p>
    <w:sectPr w:rsidR="001755FE" w:rsidRPr="0006238E">
      <w:pgSz w:w="16838" w:h="11906" w:orient="landscape"/>
      <w:pgMar w:top="850" w:right="1418" w:bottom="1701" w:left="568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E16AE"/>
    <w:multiLevelType w:val="hybridMultilevel"/>
    <w:tmpl w:val="12EAFC74"/>
    <w:lvl w:ilvl="0" w:tplc="1E54F9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94346"/>
    <w:multiLevelType w:val="hybridMultilevel"/>
    <w:tmpl w:val="CC86BD7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F0F7E"/>
    <w:multiLevelType w:val="multilevel"/>
    <w:tmpl w:val="6A64F0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CEF514B"/>
    <w:multiLevelType w:val="hybridMultilevel"/>
    <w:tmpl w:val="71F64AFE"/>
    <w:lvl w:ilvl="0" w:tplc="685E70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83C9E"/>
    <w:multiLevelType w:val="multilevel"/>
    <w:tmpl w:val="762CE47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abstractNum w:abstractNumId="6" w15:restartNumberingAfterBreak="0">
    <w:nsid w:val="67E21D47"/>
    <w:multiLevelType w:val="multilevel"/>
    <w:tmpl w:val="F9804A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959549B"/>
    <w:multiLevelType w:val="multilevel"/>
    <w:tmpl w:val="2D6A9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19825EA"/>
    <w:multiLevelType w:val="multilevel"/>
    <w:tmpl w:val="A12A4B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93438957">
    <w:abstractNumId w:val="5"/>
  </w:num>
  <w:num w:numId="2" w16cid:durableId="521475979">
    <w:abstractNumId w:val="2"/>
  </w:num>
  <w:num w:numId="3" w16cid:durableId="1951549669">
    <w:abstractNumId w:val="6"/>
  </w:num>
  <w:num w:numId="4" w16cid:durableId="231504673">
    <w:abstractNumId w:val="7"/>
  </w:num>
  <w:num w:numId="5" w16cid:durableId="839540581">
    <w:abstractNumId w:val="8"/>
  </w:num>
  <w:num w:numId="6" w16cid:durableId="507332702">
    <w:abstractNumId w:val="4"/>
  </w:num>
  <w:num w:numId="7" w16cid:durableId="166674506">
    <w:abstractNumId w:val="3"/>
  </w:num>
  <w:num w:numId="8" w16cid:durableId="633946923">
    <w:abstractNumId w:val="1"/>
  </w:num>
  <w:num w:numId="9" w16cid:durableId="108869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yNDU3Nba0NAeRSjpKwanFxZn5eSAFhsa1ABcAiE4tAAAA"/>
  </w:docVars>
  <w:rsids>
    <w:rsidRoot w:val="00E744A0"/>
    <w:rsid w:val="00006C57"/>
    <w:rsid w:val="000375C4"/>
    <w:rsid w:val="000A3773"/>
    <w:rsid w:val="000E7E96"/>
    <w:rsid w:val="000F18EA"/>
    <w:rsid w:val="000F7D8D"/>
    <w:rsid w:val="0011669C"/>
    <w:rsid w:val="00131D20"/>
    <w:rsid w:val="00147A65"/>
    <w:rsid w:val="00166A55"/>
    <w:rsid w:val="001746A6"/>
    <w:rsid w:val="001755FE"/>
    <w:rsid w:val="001A0153"/>
    <w:rsid w:val="001A2405"/>
    <w:rsid w:val="001C01B2"/>
    <w:rsid w:val="001C5FDB"/>
    <w:rsid w:val="0024054A"/>
    <w:rsid w:val="0025411A"/>
    <w:rsid w:val="00273D9B"/>
    <w:rsid w:val="00290A4F"/>
    <w:rsid w:val="00291849"/>
    <w:rsid w:val="00312828"/>
    <w:rsid w:val="003206F5"/>
    <w:rsid w:val="003422BC"/>
    <w:rsid w:val="0034768E"/>
    <w:rsid w:val="00356E31"/>
    <w:rsid w:val="00372611"/>
    <w:rsid w:val="003A355A"/>
    <w:rsid w:val="003A77D5"/>
    <w:rsid w:val="003B56F8"/>
    <w:rsid w:val="003E1D8A"/>
    <w:rsid w:val="003F201E"/>
    <w:rsid w:val="004036A0"/>
    <w:rsid w:val="00404536"/>
    <w:rsid w:val="00422DD4"/>
    <w:rsid w:val="004254DF"/>
    <w:rsid w:val="00426401"/>
    <w:rsid w:val="0043463A"/>
    <w:rsid w:val="004374E3"/>
    <w:rsid w:val="0046359A"/>
    <w:rsid w:val="00471633"/>
    <w:rsid w:val="004872FA"/>
    <w:rsid w:val="00492D73"/>
    <w:rsid w:val="004A7F86"/>
    <w:rsid w:val="004B1348"/>
    <w:rsid w:val="004D0BB6"/>
    <w:rsid w:val="004E2D1B"/>
    <w:rsid w:val="004F42D4"/>
    <w:rsid w:val="004F62A1"/>
    <w:rsid w:val="004F670E"/>
    <w:rsid w:val="005019F8"/>
    <w:rsid w:val="00521E6F"/>
    <w:rsid w:val="0053067E"/>
    <w:rsid w:val="00534022"/>
    <w:rsid w:val="005614B6"/>
    <w:rsid w:val="00581F34"/>
    <w:rsid w:val="00591BCD"/>
    <w:rsid w:val="00597268"/>
    <w:rsid w:val="005C2530"/>
    <w:rsid w:val="0061339D"/>
    <w:rsid w:val="00626E7B"/>
    <w:rsid w:val="0065205D"/>
    <w:rsid w:val="00654B56"/>
    <w:rsid w:val="0067308C"/>
    <w:rsid w:val="006A73E0"/>
    <w:rsid w:val="006A7F55"/>
    <w:rsid w:val="006E0B44"/>
    <w:rsid w:val="006E5935"/>
    <w:rsid w:val="006E5E0C"/>
    <w:rsid w:val="007261C2"/>
    <w:rsid w:val="00750C5D"/>
    <w:rsid w:val="0075423E"/>
    <w:rsid w:val="0075566B"/>
    <w:rsid w:val="00755B58"/>
    <w:rsid w:val="007D6FC3"/>
    <w:rsid w:val="00854B11"/>
    <w:rsid w:val="00877818"/>
    <w:rsid w:val="008C045C"/>
    <w:rsid w:val="008C6134"/>
    <w:rsid w:val="008E6D0E"/>
    <w:rsid w:val="009049D5"/>
    <w:rsid w:val="009160DA"/>
    <w:rsid w:val="00932677"/>
    <w:rsid w:val="00940EA1"/>
    <w:rsid w:val="009422EB"/>
    <w:rsid w:val="0095243E"/>
    <w:rsid w:val="0095740B"/>
    <w:rsid w:val="009630C7"/>
    <w:rsid w:val="0096632C"/>
    <w:rsid w:val="00971ED8"/>
    <w:rsid w:val="0097402F"/>
    <w:rsid w:val="00991308"/>
    <w:rsid w:val="009A60C6"/>
    <w:rsid w:val="009D5593"/>
    <w:rsid w:val="009F4D72"/>
    <w:rsid w:val="00A069AF"/>
    <w:rsid w:val="00A252F2"/>
    <w:rsid w:val="00A42BB9"/>
    <w:rsid w:val="00A44037"/>
    <w:rsid w:val="00A44202"/>
    <w:rsid w:val="00A45909"/>
    <w:rsid w:val="00A55DDC"/>
    <w:rsid w:val="00A65C4B"/>
    <w:rsid w:val="00A855F1"/>
    <w:rsid w:val="00A85768"/>
    <w:rsid w:val="00AA406B"/>
    <w:rsid w:val="00AA4617"/>
    <w:rsid w:val="00AB2046"/>
    <w:rsid w:val="00AB20BF"/>
    <w:rsid w:val="00AD2A04"/>
    <w:rsid w:val="00AD3D29"/>
    <w:rsid w:val="00AD7959"/>
    <w:rsid w:val="00B45766"/>
    <w:rsid w:val="00B47EB0"/>
    <w:rsid w:val="00B559E8"/>
    <w:rsid w:val="00B7128D"/>
    <w:rsid w:val="00B7370A"/>
    <w:rsid w:val="00BA4917"/>
    <w:rsid w:val="00BB1448"/>
    <w:rsid w:val="00BB3F7E"/>
    <w:rsid w:val="00C04CF4"/>
    <w:rsid w:val="00C25933"/>
    <w:rsid w:val="00C3409C"/>
    <w:rsid w:val="00C408F2"/>
    <w:rsid w:val="00C5370B"/>
    <w:rsid w:val="00C57013"/>
    <w:rsid w:val="00C761AA"/>
    <w:rsid w:val="00C81476"/>
    <w:rsid w:val="00C955C3"/>
    <w:rsid w:val="00CA43CC"/>
    <w:rsid w:val="00CB00D3"/>
    <w:rsid w:val="00CB315C"/>
    <w:rsid w:val="00CC7531"/>
    <w:rsid w:val="00CD4F9F"/>
    <w:rsid w:val="00CD589A"/>
    <w:rsid w:val="00CE151C"/>
    <w:rsid w:val="00CE5B19"/>
    <w:rsid w:val="00CF38FA"/>
    <w:rsid w:val="00CF48AC"/>
    <w:rsid w:val="00CF686A"/>
    <w:rsid w:val="00D00C65"/>
    <w:rsid w:val="00D700DC"/>
    <w:rsid w:val="00D70586"/>
    <w:rsid w:val="00D87012"/>
    <w:rsid w:val="00D96430"/>
    <w:rsid w:val="00DF55E5"/>
    <w:rsid w:val="00E367AC"/>
    <w:rsid w:val="00E37C58"/>
    <w:rsid w:val="00E744A0"/>
    <w:rsid w:val="00E80A82"/>
    <w:rsid w:val="00E93B9F"/>
    <w:rsid w:val="00E94EFA"/>
    <w:rsid w:val="00E9572E"/>
    <w:rsid w:val="00EB193E"/>
    <w:rsid w:val="00EC2C43"/>
    <w:rsid w:val="00EC42F2"/>
    <w:rsid w:val="00EF55F1"/>
    <w:rsid w:val="00F0315C"/>
    <w:rsid w:val="00F1234B"/>
    <w:rsid w:val="00F21D86"/>
    <w:rsid w:val="00F63F6D"/>
    <w:rsid w:val="00F7294F"/>
    <w:rsid w:val="00F8696C"/>
    <w:rsid w:val="00F9773E"/>
    <w:rsid w:val="00FA1FF5"/>
    <w:rsid w:val="00FB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E0CA"/>
  <w15:docId w15:val="{EE9CBBDD-E8CF-44AE-8263-10ADE5E9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k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22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8A62BA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8F3473"/>
    <w:rPr>
      <w:b/>
      <w:bCs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0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aliases w:val="без абзаца,маркированный,ПАРАГРАФ,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3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Unresolved Mention"/>
    <w:basedOn w:val="a0"/>
    <w:uiPriority w:val="99"/>
    <w:semiHidden/>
    <w:unhideWhenUsed/>
    <w:rsid w:val="00F63F6D"/>
    <w:rPr>
      <w:color w:val="605E5C"/>
      <w:shd w:val="clear" w:color="auto" w:fill="E1DFDD"/>
    </w:rPr>
  </w:style>
  <w:style w:type="character" w:customStyle="1" w:styleId="a-size-extra-large">
    <w:name w:val="a-size-extra-large"/>
    <w:basedOn w:val="a0"/>
    <w:rsid w:val="006A73E0"/>
  </w:style>
  <w:style w:type="character" w:customStyle="1" w:styleId="a-size-large">
    <w:name w:val="a-size-large"/>
    <w:basedOn w:val="a0"/>
    <w:rsid w:val="006A73E0"/>
  </w:style>
  <w:style w:type="character" w:customStyle="1" w:styleId="author">
    <w:name w:val="author"/>
    <w:basedOn w:val="a0"/>
    <w:rsid w:val="006A73E0"/>
  </w:style>
  <w:style w:type="character" w:customStyle="1" w:styleId="contribution">
    <w:name w:val="contribution"/>
    <w:basedOn w:val="a0"/>
    <w:rsid w:val="006A73E0"/>
  </w:style>
  <w:style w:type="character" w:customStyle="1" w:styleId="a-color-secondary">
    <w:name w:val="a-color-secondary"/>
    <w:basedOn w:val="a0"/>
    <w:rsid w:val="006A73E0"/>
  </w:style>
  <w:style w:type="character" w:customStyle="1" w:styleId="a-size-medium">
    <w:name w:val="a-size-medium"/>
    <w:basedOn w:val="a0"/>
    <w:rsid w:val="00E9572E"/>
  </w:style>
  <w:style w:type="character" w:customStyle="1" w:styleId="rynqvb">
    <w:name w:val="rynqvb"/>
    <w:basedOn w:val="a0"/>
    <w:rsid w:val="000A3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6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7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demy.com/course/deeplearning_x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ursera.org/learn/neural-networks-deep-learn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searchgate.ne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www.elsevier.com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scopus.com" TargetMode="External"/><Relationship Id="rId14" Type="http://schemas.openxmlformats.org/officeDocument/2006/relationships/hyperlink" Target="https://teams.microsoft.com/l/team/19%3Aw1RzdZfvhxjyVS8LK3IAyQ4KZwaXMNUb6c-Arn0ZMp01%40thread.tacv2/conversations?groupId=258865e9-632f-409c-9614-a8e24e47a023&amp;tenantId=b0ab71a5-75b1-4d65-81f7-f479b4978d7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5D4BDF-3BC6-4894-B8C3-C245ED6A5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2009</TotalTime>
  <Pages>6</Pages>
  <Words>2785</Words>
  <Characters>15878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805</cp:revision>
  <cp:lastPrinted>2025-09-26T08:59:00Z</cp:lastPrinted>
  <dcterms:created xsi:type="dcterms:W3CDTF">2022-06-22T05:26:00Z</dcterms:created>
  <dcterms:modified xsi:type="dcterms:W3CDTF">2026-01-07T09:37:00Z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f037177b-1226-4f76-afbe-484c33abb2ee</vt:lpwstr>
  </property>
</Properties>
</file>